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A3" w:rsidRPr="00B4325F" w:rsidRDefault="004B78CF" w:rsidP="003E5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585EA6" w:rsidRPr="00B4325F" w:rsidRDefault="00585EA6" w:rsidP="00816D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5F">
        <w:rPr>
          <w:rFonts w:ascii="Times New Roman" w:hAnsi="Times New Roman" w:cs="Times New Roman"/>
          <w:b/>
          <w:sz w:val="28"/>
          <w:szCs w:val="28"/>
        </w:rPr>
        <w:t>правоприменительной практик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0A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E50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E50A3">
        <w:rPr>
          <w:rFonts w:ascii="Times New Roman" w:hAnsi="Times New Roman" w:cs="Times New Roman"/>
          <w:b/>
          <w:sz w:val="28"/>
          <w:szCs w:val="28"/>
        </w:rPr>
        <w:t xml:space="preserve"> квартал 2014 года</w:t>
      </w:r>
      <w:r w:rsidR="003E50A3">
        <w:rPr>
          <w:rFonts w:ascii="Times New Roman" w:hAnsi="Times New Roman" w:cs="Times New Roman"/>
          <w:b/>
          <w:bCs/>
          <w:sz w:val="28"/>
          <w:szCs w:val="28"/>
        </w:rPr>
        <w:t xml:space="preserve"> по результатам вступивших в законную силу решений судов, арбитражных судов</w:t>
      </w:r>
      <w:r w:rsidR="006B2EA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16DCA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</w:t>
      </w:r>
      <w:r w:rsidR="003E50A3">
        <w:rPr>
          <w:rFonts w:ascii="Times New Roman" w:hAnsi="Times New Roman" w:cs="Times New Roman"/>
          <w:b/>
          <w:bCs/>
          <w:sz w:val="28"/>
          <w:szCs w:val="28"/>
        </w:rPr>
        <w:t xml:space="preserve">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</w:r>
      <w:r w:rsidR="00816D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325F">
        <w:rPr>
          <w:rFonts w:ascii="Times New Roman" w:hAnsi="Times New Roman" w:cs="Times New Roman"/>
          <w:b/>
          <w:sz w:val="28"/>
          <w:szCs w:val="28"/>
        </w:rPr>
        <w:t>(</w:t>
      </w:r>
      <w:r w:rsidR="004B78CF">
        <w:rPr>
          <w:rFonts w:ascii="Times New Roman" w:hAnsi="Times New Roman" w:cs="Times New Roman"/>
          <w:b/>
          <w:sz w:val="28"/>
          <w:szCs w:val="28"/>
        </w:rPr>
        <w:t>в соответствии с пунктом 2</w:t>
      </w:r>
      <w:r w:rsidR="004B78CF" w:rsidRPr="004B78CF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1 </w:t>
      </w:r>
      <w:r w:rsidR="004B78CF">
        <w:rPr>
          <w:rFonts w:ascii="Times New Roman" w:hAnsi="Times New Roman" w:cs="Times New Roman"/>
          <w:b/>
          <w:sz w:val="28"/>
          <w:szCs w:val="28"/>
        </w:rPr>
        <w:t xml:space="preserve">статьи 6  </w:t>
      </w:r>
      <w:r w:rsidRPr="00B4325F">
        <w:rPr>
          <w:rFonts w:ascii="Times New Roman" w:hAnsi="Times New Roman" w:cs="Times New Roman"/>
          <w:b/>
          <w:sz w:val="28"/>
          <w:szCs w:val="28"/>
        </w:rPr>
        <w:t>Федерального закона «О противодействии коррупции»)</w:t>
      </w:r>
    </w:p>
    <w:p w:rsidR="00A82C74" w:rsidRDefault="00A82C74" w:rsidP="0000797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b/>
        </w:rPr>
      </w:pPr>
    </w:p>
    <w:p w:rsidR="00585EA6" w:rsidRDefault="00585EA6" w:rsidP="0000797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b/>
        </w:rPr>
      </w:pPr>
    </w:p>
    <w:p w:rsidR="00585EA6" w:rsidRPr="00B4325F" w:rsidRDefault="00585EA6" w:rsidP="00585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325F">
        <w:rPr>
          <w:rFonts w:ascii="Times New Roman" w:eastAsia="Calibri" w:hAnsi="Times New Roman" w:cs="Times New Roman"/>
          <w:sz w:val="28"/>
          <w:szCs w:val="28"/>
        </w:rPr>
        <w:t>Указом Президента Российской Федерации от 1</w:t>
      </w:r>
      <w:r w:rsidR="00880157">
        <w:rPr>
          <w:rFonts w:ascii="Times New Roman" w:eastAsia="Calibri" w:hAnsi="Times New Roman" w:cs="Times New Roman"/>
          <w:sz w:val="28"/>
          <w:szCs w:val="28"/>
        </w:rPr>
        <w:t xml:space="preserve">1 апреля </w:t>
      </w:r>
      <w:r w:rsidRPr="00B4325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80157">
        <w:rPr>
          <w:rFonts w:ascii="Times New Roman" w:eastAsia="Calibri" w:hAnsi="Times New Roman" w:cs="Times New Roman"/>
          <w:sz w:val="28"/>
          <w:szCs w:val="28"/>
        </w:rPr>
        <w:t>4</w:t>
      </w:r>
      <w:r w:rsidRPr="00B4325F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880157">
        <w:rPr>
          <w:rFonts w:ascii="Times New Roman" w:eastAsia="Calibri" w:hAnsi="Times New Roman" w:cs="Times New Roman"/>
          <w:sz w:val="28"/>
          <w:szCs w:val="28"/>
        </w:rPr>
        <w:t>226</w:t>
      </w:r>
      <w:r w:rsidRPr="00B4325F">
        <w:rPr>
          <w:rFonts w:ascii="Times New Roman" w:eastAsia="Calibri" w:hAnsi="Times New Roman" w:cs="Times New Roman"/>
          <w:sz w:val="28"/>
          <w:szCs w:val="28"/>
        </w:rPr>
        <w:t xml:space="preserve"> «О Национальном плане противодействия коррупции на 201</w:t>
      </w:r>
      <w:r w:rsidR="00880157">
        <w:rPr>
          <w:rFonts w:ascii="Times New Roman" w:eastAsia="Calibri" w:hAnsi="Times New Roman" w:cs="Times New Roman"/>
          <w:sz w:val="28"/>
          <w:szCs w:val="28"/>
        </w:rPr>
        <w:t>4</w:t>
      </w:r>
      <w:r w:rsidRPr="00B4325F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880157">
        <w:rPr>
          <w:rFonts w:ascii="Times New Roman" w:eastAsia="Calibri" w:hAnsi="Times New Roman" w:cs="Times New Roman"/>
          <w:sz w:val="28"/>
          <w:szCs w:val="28"/>
        </w:rPr>
        <w:t>5</w:t>
      </w:r>
      <w:r w:rsidRPr="00B4325F">
        <w:rPr>
          <w:rFonts w:ascii="Times New Roman" w:eastAsia="Calibri" w:hAnsi="Times New Roman" w:cs="Times New Roman"/>
          <w:sz w:val="28"/>
          <w:szCs w:val="28"/>
        </w:rPr>
        <w:t xml:space="preserve">» (далее </w:t>
      </w:r>
      <w:r w:rsidR="009604C7">
        <w:rPr>
          <w:rFonts w:ascii="Times New Roman" w:eastAsia="Calibri" w:hAnsi="Times New Roman" w:cs="Times New Roman"/>
          <w:sz w:val="28"/>
          <w:szCs w:val="28"/>
        </w:rPr>
        <w:t>–</w:t>
      </w:r>
      <w:r w:rsidRPr="00B4325F">
        <w:rPr>
          <w:rFonts w:ascii="Times New Roman" w:eastAsia="Calibri" w:hAnsi="Times New Roman" w:cs="Times New Roman"/>
          <w:sz w:val="28"/>
          <w:szCs w:val="28"/>
        </w:rPr>
        <w:t xml:space="preserve"> Указ</w:t>
      </w:r>
      <w:r w:rsidR="009604C7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</w:t>
      </w:r>
      <w:r w:rsidRPr="00B4325F">
        <w:rPr>
          <w:rFonts w:ascii="Times New Roman" w:eastAsia="Calibri" w:hAnsi="Times New Roman" w:cs="Times New Roman"/>
          <w:sz w:val="28"/>
          <w:szCs w:val="28"/>
        </w:rPr>
        <w:t>) предусмотрено осуществление комплекса организационных, разъяснительных и иных мер по соблюдению служащими</w:t>
      </w:r>
      <w:r w:rsidR="00880157">
        <w:rPr>
          <w:rFonts w:ascii="Times New Roman" w:eastAsia="Calibri" w:hAnsi="Times New Roman" w:cs="Times New Roman"/>
          <w:sz w:val="28"/>
          <w:szCs w:val="28"/>
        </w:rPr>
        <w:t xml:space="preserve"> и работниками  государственных органов ограничений и </w:t>
      </w:r>
      <w:r w:rsidRPr="00B4325F">
        <w:rPr>
          <w:rFonts w:ascii="Times New Roman" w:eastAsia="Calibri" w:hAnsi="Times New Roman" w:cs="Times New Roman"/>
          <w:sz w:val="28"/>
          <w:szCs w:val="28"/>
        </w:rPr>
        <w:t xml:space="preserve"> запретов</w:t>
      </w:r>
      <w:r w:rsidR="00880157">
        <w:rPr>
          <w:rFonts w:ascii="Times New Roman" w:eastAsia="Calibri" w:hAnsi="Times New Roman" w:cs="Times New Roman"/>
          <w:sz w:val="28"/>
          <w:szCs w:val="28"/>
        </w:rPr>
        <w:t xml:space="preserve">, а также по исполнению </w:t>
      </w:r>
      <w:r w:rsidRPr="00B4325F">
        <w:rPr>
          <w:rFonts w:ascii="Times New Roman" w:eastAsia="Calibri" w:hAnsi="Times New Roman" w:cs="Times New Roman"/>
          <w:sz w:val="28"/>
          <w:szCs w:val="28"/>
        </w:rPr>
        <w:t xml:space="preserve"> обязанностей, установленных в целях противодействия коррупции.</w:t>
      </w:r>
      <w:proofErr w:type="gramEnd"/>
    </w:p>
    <w:p w:rsidR="00585EA6" w:rsidRPr="00B4325F" w:rsidRDefault="00585EA6" w:rsidP="00585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325F">
        <w:rPr>
          <w:rFonts w:ascii="Times New Roman" w:eastAsia="Calibri" w:hAnsi="Times New Roman" w:cs="Times New Roman"/>
          <w:sz w:val="28"/>
          <w:szCs w:val="28"/>
        </w:rPr>
        <w:tab/>
        <w:t>В соответствии с</w:t>
      </w:r>
      <w:r w:rsidR="009604C7">
        <w:rPr>
          <w:rFonts w:ascii="Times New Roman" w:eastAsia="Calibri" w:hAnsi="Times New Roman" w:cs="Times New Roman"/>
          <w:sz w:val="28"/>
          <w:szCs w:val="28"/>
        </w:rPr>
        <w:t xml:space="preserve"> пунктом 2</w:t>
      </w:r>
      <w:r w:rsidR="009604C7" w:rsidRPr="009604C7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9604C7">
        <w:rPr>
          <w:rFonts w:ascii="Times New Roman" w:eastAsia="Calibri" w:hAnsi="Times New Roman" w:cs="Times New Roman"/>
          <w:sz w:val="28"/>
          <w:szCs w:val="28"/>
        </w:rPr>
        <w:t xml:space="preserve"> статьи 6 Федерального закона «О противодействии  коррупции»  (далее в обзоре – Закон № 273-ФЗ) и </w:t>
      </w:r>
      <w:r w:rsidRPr="00B4325F">
        <w:rPr>
          <w:rFonts w:ascii="Times New Roman" w:eastAsia="Calibri" w:hAnsi="Times New Roman" w:cs="Times New Roman"/>
          <w:sz w:val="28"/>
          <w:szCs w:val="28"/>
        </w:rPr>
        <w:t xml:space="preserve"> пунктом 2</w:t>
      </w:r>
      <w:r w:rsidRPr="00B4325F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B4325F">
        <w:rPr>
          <w:rFonts w:ascii="Times New Roman" w:eastAsia="Calibri" w:hAnsi="Times New Roman" w:cs="Times New Roman"/>
          <w:sz w:val="28"/>
          <w:szCs w:val="28"/>
        </w:rPr>
        <w:t xml:space="preserve"> статьи 4</w:t>
      </w:r>
      <w:r w:rsidRPr="00B4325F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B4325F">
        <w:rPr>
          <w:rFonts w:ascii="Times New Roman" w:eastAsia="Calibri" w:hAnsi="Times New Roman" w:cs="Times New Roman"/>
          <w:sz w:val="28"/>
          <w:szCs w:val="28"/>
        </w:rPr>
        <w:t xml:space="preserve"> Закона Республики Коми «О противодействии коррупции в Республике Коми» (далее – Закон</w:t>
      </w:r>
      <w:r w:rsidR="009604C7">
        <w:rPr>
          <w:rFonts w:ascii="Times New Roman" w:eastAsia="Calibri" w:hAnsi="Times New Roman" w:cs="Times New Roman"/>
          <w:sz w:val="28"/>
          <w:szCs w:val="28"/>
        </w:rPr>
        <w:t xml:space="preserve"> Республики Коми</w:t>
      </w:r>
      <w:r w:rsidRPr="00B4325F">
        <w:rPr>
          <w:rFonts w:ascii="Times New Roman" w:eastAsia="Calibri" w:hAnsi="Times New Roman" w:cs="Times New Roman"/>
          <w:sz w:val="28"/>
          <w:szCs w:val="28"/>
        </w:rPr>
        <w:t xml:space="preserve">) одной из основных мер профилактики коррупции является рассмотрение в государственных органах не реже одного раза в квартал вопросов правоприменительной </w:t>
      </w:r>
      <w:proofErr w:type="gramStart"/>
      <w:r w:rsidRPr="00B4325F">
        <w:rPr>
          <w:rFonts w:ascii="Times New Roman" w:eastAsia="Calibri" w:hAnsi="Times New Roman" w:cs="Times New Roman"/>
          <w:sz w:val="28"/>
          <w:szCs w:val="28"/>
        </w:rPr>
        <w:t>практики</w:t>
      </w:r>
      <w:proofErr w:type="gramEnd"/>
      <w:r w:rsidRPr="00B4325F">
        <w:rPr>
          <w:rFonts w:ascii="Times New Roman" w:eastAsia="Calibri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</w:t>
      </w:r>
      <w:proofErr w:type="gramStart"/>
      <w:r w:rsidRPr="00B4325F">
        <w:rPr>
          <w:rFonts w:ascii="Times New Roman" w:eastAsia="Calibri" w:hAnsi="Times New Roman" w:cs="Times New Roman"/>
          <w:sz w:val="28"/>
          <w:szCs w:val="28"/>
        </w:rPr>
        <w:t>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</w:t>
      </w:r>
      <w:r w:rsidRPr="00B4325F">
        <w:rPr>
          <w:rFonts w:ascii="Times New Roman" w:hAnsi="Times New Roman" w:cs="Times New Roman"/>
          <w:sz w:val="28"/>
          <w:szCs w:val="28"/>
        </w:rPr>
        <w:t xml:space="preserve">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  <w:proofErr w:type="gramEnd"/>
    </w:p>
    <w:p w:rsidR="00585EA6" w:rsidRDefault="00585EA6" w:rsidP="00585EA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25F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</w:t>
      </w:r>
      <w:r w:rsidR="001E1C17">
        <w:rPr>
          <w:rFonts w:ascii="Times New Roman" w:eastAsia="Calibri" w:hAnsi="Times New Roman" w:cs="Times New Roman"/>
          <w:sz w:val="28"/>
          <w:szCs w:val="28"/>
        </w:rPr>
        <w:t xml:space="preserve">Указа </w:t>
      </w:r>
      <w:r w:rsidR="009604C7">
        <w:rPr>
          <w:rFonts w:ascii="Times New Roman" w:eastAsia="Calibri" w:hAnsi="Times New Roman" w:cs="Times New Roman"/>
          <w:sz w:val="28"/>
          <w:szCs w:val="28"/>
        </w:rPr>
        <w:t>Президента Российской Федерации, Закона № 273-ФЗ</w:t>
      </w:r>
      <w:r w:rsidR="001E1C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04C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4325F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9604C7">
        <w:rPr>
          <w:rFonts w:ascii="Times New Roman" w:eastAsia="Calibri" w:hAnsi="Times New Roman" w:cs="Times New Roman"/>
          <w:sz w:val="28"/>
          <w:szCs w:val="28"/>
        </w:rPr>
        <w:t xml:space="preserve"> Республики Коми </w:t>
      </w:r>
      <w:r w:rsidRPr="00B4325F">
        <w:rPr>
          <w:rFonts w:ascii="Times New Roman" w:eastAsia="Calibri" w:hAnsi="Times New Roman" w:cs="Times New Roman"/>
          <w:sz w:val="28"/>
          <w:szCs w:val="28"/>
        </w:rPr>
        <w:t xml:space="preserve"> информирую о следующей судебной практике.</w:t>
      </w:r>
    </w:p>
    <w:p w:rsidR="00E754F7" w:rsidRPr="00B4325F" w:rsidRDefault="00E754F7" w:rsidP="00585EA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0BB" w:rsidRDefault="00E754F7" w:rsidP="000701F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54F7">
        <w:rPr>
          <w:rFonts w:ascii="Times New Roman" w:hAnsi="Times New Roman" w:cs="Times New Roman"/>
          <w:b/>
          <w:sz w:val="28"/>
          <w:szCs w:val="28"/>
        </w:rPr>
        <w:t>Соблюдение требований  законодательства о государственной гражданской службе в части уведомления гражданином, замещавшим должности государственной или муниципальной службы, работодателя о последнем месте своей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Pr="00E754F7">
        <w:rPr>
          <w:rFonts w:ascii="Times New Roman" w:hAnsi="Times New Roman" w:cs="Times New Roman"/>
          <w:b/>
          <w:sz w:val="28"/>
          <w:szCs w:val="28"/>
        </w:rPr>
        <w:t xml:space="preserve"> уведомление работодателем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4F7">
        <w:rPr>
          <w:rFonts w:ascii="Times New Roman" w:hAnsi="Times New Roman" w:cs="Times New Roman"/>
          <w:b/>
          <w:sz w:val="28"/>
          <w:szCs w:val="28"/>
        </w:rPr>
        <w:t xml:space="preserve">представителя нанимателя (работодателя) государственного или муниципального служащего по последнему месту его службы 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754F7">
        <w:rPr>
          <w:rFonts w:ascii="Times New Roman" w:hAnsi="Times New Roman" w:cs="Times New Roman"/>
          <w:b/>
          <w:sz w:val="28"/>
          <w:szCs w:val="28"/>
        </w:rPr>
        <w:t>заключении трудового или гражданско-правового договора на выполнение работ (оказание услуг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754F7">
        <w:rPr>
          <w:rFonts w:ascii="Times New Roman" w:hAnsi="Times New Roman" w:cs="Times New Roman"/>
          <w:b/>
          <w:sz w:val="28"/>
          <w:szCs w:val="28"/>
        </w:rPr>
        <w:t xml:space="preserve"> является обязанностью.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E754F7" w:rsidRPr="00BB50BB" w:rsidRDefault="00E754F7" w:rsidP="00BB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0BB">
        <w:rPr>
          <w:rFonts w:ascii="Times New Roman" w:hAnsi="Times New Roman" w:cs="Times New Roman"/>
          <w:b/>
          <w:sz w:val="28"/>
          <w:szCs w:val="28"/>
        </w:rPr>
        <w:lastRenderedPageBreak/>
        <w:t>Не требуется направление уведомления</w:t>
      </w:r>
      <w:r w:rsidR="0061073D" w:rsidRPr="00BB50BB">
        <w:rPr>
          <w:rFonts w:ascii="Times New Roman" w:hAnsi="Times New Roman" w:cs="Times New Roman"/>
          <w:b/>
          <w:sz w:val="28"/>
          <w:szCs w:val="28"/>
        </w:rPr>
        <w:t>,</w:t>
      </w:r>
      <w:r w:rsidRPr="00BB50BB">
        <w:rPr>
          <w:rFonts w:ascii="Times New Roman" w:hAnsi="Times New Roman" w:cs="Times New Roman"/>
          <w:b/>
          <w:sz w:val="28"/>
          <w:szCs w:val="28"/>
        </w:rPr>
        <w:t xml:space="preserve"> если бывший служащий  осуществляет свою деятельность в государственном (муниципальном) органе.</w:t>
      </w:r>
    </w:p>
    <w:p w:rsidR="00713ADF" w:rsidRDefault="000F37E0" w:rsidP="0007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701F0">
        <w:rPr>
          <w:rFonts w:ascii="Times New Roman" w:eastAsia="Calibri" w:hAnsi="Times New Roman" w:cs="Times New Roman"/>
          <w:i/>
          <w:sz w:val="28"/>
          <w:szCs w:val="28"/>
        </w:rPr>
        <w:t>Постановление Верховного Суда Российской Федерации от 11 марта 2014 г. № 7-АД14-2</w:t>
      </w:r>
      <w:r w:rsidR="00713ADF" w:rsidRPr="00BB50BB">
        <w:rPr>
          <w:rStyle w:val="a5"/>
          <w:rFonts w:ascii="Times New Roman" w:eastAsia="Calibri" w:hAnsi="Times New Roman" w:cs="Times New Roman"/>
          <w:b/>
          <w:i/>
          <w:sz w:val="28"/>
          <w:szCs w:val="28"/>
        </w:rPr>
        <w:footnoteReference w:id="1"/>
      </w:r>
      <w:r w:rsidR="00713ADF" w:rsidRPr="000701F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C165E" w:rsidRDefault="009908BD" w:rsidP="0074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Верховный Суд Российской Федерации установил, что</w:t>
      </w:r>
      <w:r w:rsidR="00C85A47">
        <w:rPr>
          <w:rFonts w:ascii="Times New Roman" w:hAnsi="Times New Roman" w:cs="Times New Roman"/>
          <w:bCs/>
          <w:sz w:val="28"/>
          <w:szCs w:val="28"/>
        </w:rPr>
        <w:t xml:space="preserve"> в соответствии с распоряжением администрации ГО Шуя по трудовому договору на неопределенный срок принят  на должность администрации ГО Шуя по вопросам безопасности, порядка и контроля гражданин, ранее замещавший  должность  МО МВД России «Шуйский», однако </w:t>
      </w:r>
      <w:r w:rsidR="00C85A47">
        <w:rPr>
          <w:rFonts w:ascii="Times New Roman" w:hAnsi="Times New Roman" w:cs="Times New Roman"/>
          <w:sz w:val="28"/>
          <w:szCs w:val="28"/>
        </w:rPr>
        <w:t>в десятидневный срок не направлено уведомление о заключении такого договора представителю нанимателя (работодателю) служащего по последнему месту его службы в</w:t>
      </w:r>
      <w:proofErr w:type="gramEnd"/>
      <w:r w:rsidR="00C85A47">
        <w:rPr>
          <w:rFonts w:ascii="Times New Roman" w:hAnsi="Times New Roman" w:cs="Times New Roman"/>
          <w:sz w:val="28"/>
          <w:szCs w:val="28"/>
        </w:rPr>
        <w:t xml:space="preserve"> Управление Министерства внутренних дел Российской Федерации (далее - УМВД России) по Ивановской области. Такое уведомление было напра</w:t>
      </w:r>
      <w:r w:rsidR="003C165E">
        <w:rPr>
          <w:rFonts w:ascii="Times New Roman" w:hAnsi="Times New Roman" w:cs="Times New Roman"/>
          <w:sz w:val="28"/>
          <w:szCs w:val="28"/>
        </w:rPr>
        <w:t xml:space="preserve">влено в МО МВД России "Шуйский", на основании чего мировой судья пришел к выводу о наличии в действиях администрации ГО Шуя состава административного правонарушения, предусмотренного </w:t>
      </w:r>
      <w:hyperlink r:id="rId9" w:history="1">
        <w:r w:rsidR="003C165E" w:rsidRPr="003C165E">
          <w:rPr>
            <w:rFonts w:ascii="Times New Roman" w:hAnsi="Times New Roman" w:cs="Times New Roman"/>
            <w:sz w:val="28"/>
            <w:szCs w:val="28"/>
          </w:rPr>
          <w:t>статьей 19.29</w:t>
        </w:r>
      </w:hyperlink>
      <w:r w:rsidR="003C165E" w:rsidRPr="003C165E">
        <w:rPr>
          <w:rFonts w:ascii="Times New Roman" w:hAnsi="Times New Roman" w:cs="Times New Roman"/>
          <w:sz w:val="28"/>
          <w:szCs w:val="28"/>
        </w:rPr>
        <w:t xml:space="preserve"> К</w:t>
      </w:r>
      <w:r w:rsidR="003C165E">
        <w:rPr>
          <w:rFonts w:ascii="Times New Roman" w:hAnsi="Times New Roman" w:cs="Times New Roman"/>
          <w:sz w:val="28"/>
          <w:szCs w:val="28"/>
        </w:rPr>
        <w:t>оАП РФ.</w:t>
      </w:r>
    </w:p>
    <w:p w:rsidR="00246CE5" w:rsidRDefault="00246CE5" w:rsidP="0074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УМВД России по Ивановской области  от 29 ноября 2012 г.  гражданин уволен с государственной службы из органов внутренних дел.</w:t>
      </w:r>
    </w:p>
    <w:p w:rsidR="00246CE5" w:rsidRDefault="00246CE5" w:rsidP="0074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ноября 2012 г. главой администрации ГО Шуя вынесено распоряжение </w:t>
      </w:r>
      <w:r w:rsidR="00225351">
        <w:rPr>
          <w:rFonts w:ascii="Times New Roman" w:hAnsi="Times New Roman" w:cs="Times New Roman"/>
          <w:sz w:val="28"/>
          <w:szCs w:val="28"/>
        </w:rPr>
        <w:t>и 3 декабря 2012 г. заключен трудовой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35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принятии гражданина на муниципальную службу на замещение вакантной должности  администрации по вопросам безопасности, правопорядка и контроля </w:t>
      </w:r>
      <w:r w:rsidR="00225351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Шуя.</w:t>
      </w:r>
    </w:p>
    <w:p w:rsidR="00240DCB" w:rsidRPr="00BB50BB" w:rsidRDefault="001A363C" w:rsidP="0074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0BB">
        <w:rPr>
          <w:rFonts w:ascii="Times New Roman" w:hAnsi="Times New Roman" w:cs="Times New Roman"/>
          <w:bCs/>
          <w:sz w:val="28"/>
          <w:szCs w:val="28"/>
        </w:rPr>
        <w:t xml:space="preserve">Принимая </w:t>
      </w:r>
      <w:proofErr w:type="gramStart"/>
      <w:r w:rsidRPr="00BB50BB">
        <w:rPr>
          <w:rFonts w:ascii="Times New Roman" w:hAnsi="Times New Roman" w:cs="Times New Roman"/>
          <w:bCs/>
          <w:sz w:val="28"/>
          <w:szCs w:val="28"/>
        </w:rPr>
        <w:t>решение</w:t>
      </w:r>
      <w:proofErr w:type="gramEnd"/>
      <w:r w:rsidRPr="00BB50BB">
        <w:rPr>
          <w:rFonts w:ascii="Times New Roman" w:hAnsi="Times New Roman" w:cs="Times New Roman"/>
          <w:bCs/>
          <w:sz w:val="28"/>
          <w:szCs w:val="28"/>
        </w:rPr>
        <w:t xml:space="preserve"> Верховный Суд Российской Федерации указал, что в </w:t>
      </w:r>
      <w:r w:rsidR="00240DCB" w:rsidRPr="00BB50BB">
        <w:rPr>
          <w:rFonts w:ascii="Times New Roman" w:hAnsi="Times New Roman" w:cs="Times New Roman"/>
          <w:bCs/>
          <w:sz w:val="28"/>
          <w:szCs w:val="28"/>
        </w:rPr>
        <w:t xml:space="preserve"> соответствии со </w:t>
      </w:r>
      <w:hyperlink r:id="rId10" w:history="1">
        <w:r w:rsidR="00240DCB" w:rsidRPr="00BB50BB">
          <w:rPr>
            <w:rFonts w:ascii="Times New Roman" w:hAnsi="Times New Roman" w:cs="Times New Roman"/>
            <w:bCs/>
            <w:sz w:val="28"/>
            <w:szCs w:val="28"/>
          </w:rPr>
          <w:t>статьей 19.29</w:t>
        </w:r>
      </w:hyperlink>
      <w:r w:rsidR="00240DCB" w:rsidRPr="00BB50BB">
        <w:rPr>
          <w:rFonts w:ascii="Times New Roman" w:hAnsi="Times New Roman" w:cs="Times New Roman"/>
          <w:bCs/>
          <w:sz w:val="28"/>
          <w:szCs w:val="28"/>
        </w:rPr>
        <w:t xml:space="preserve">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Закон</w:t>
      </w:r>
      <w:r w:rsidR="00713ADF" w:rsidRPr="00BB50BB">
        <w:rPr>
          <w:rFonts w:ascii="Times New Roman" w:hAnsi="Times New Roman" w:cs="Times New Roman"/>
          <w:bCs/>
          <w:sz w:val="28"/>
          <w:szCs w:val="28"/>
        </w:rPr>
        <w:t>ом</w:t>
      </w:r>
      <w:r w:rsidR="00240DCB" w:rsidRPr="00BB50BB">
        <w:rPr>
          <w:rFonts w:ascii="Times New Roman" w:hAnsi="Times New Roman" w:cs="Times New Roman"/>
          <w:bCs/>
          <w:sz w:val="28"/>
          <w:szCs w:val="28"/>
        </w:rPr>
        <w:t xml:space="preserve"> № 273-ФЗ, 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240DCB" w:rsidRPr="00240DCB" w:rsidRDefault="00240DCB" w:rsidP="0074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B50BB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hyperlink r:id="rId11" w:history="1">
        <w:r w:rsidRPr="00BB50BB">
          <w:rPr>
            <w:rFonts w:ascii="Times New Roman" w:hAnsi="Times New Roman" w:cs="Times New Roman"/>
            <w:bCs/>
            <w:sz w:val="28"/>
            <w:szCs w:val="28"/>
          </w:rPr>
          <w:t>частям 1</w:t>
        </w:r>
      </w:hyperlink>
      <w:r w:rsidR="00BD61D9" w:rsidRPr="00BB50BB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BB50B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BB50BB">
          <w:rPr>
            <w:rFonts w:ascii="Times New Roman" w:hAnsi="Times New Roman" w:cs="Times New Roman"/>
            <w:bCs/>
            <w:sz w:val="28"/>
            <w:szCs w:val="28"/>
          </w:rPr>
          <w:t>2 статьи 12</w:t>
        </w:r>
      </w:hyperlink>
      <w:r w:rsidRPr="00BB50BB">
        <w:rPr>
          <w:rFonts w:ascii="Times New Roman" w:hAnsi="Times New Roman" w:cs="Times New Roman"/>
          <w:bCs/>
          <w:sz w:val="28"/>
          <w:szCs w:val="28"/>
        </w:rPr>
        <w:t xml:space="preserve"> Закона № 273-ФЗ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сообщать работодателю сведения о последнем месте своей службы при заключении трудового</w:t>
      </w:r>
      <w:r w:rsidRPr="00240D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0DCB">
        <w:rPr>
          <w:rFonts w:ascii="Times New Roman" w:hAnsi="Times New Roman" w:cs="Times New Roman"/>
          <w:bCs/>
          <w:sz w:val="28"/>
          <w:szCs w:val="28"/>
        </w:rPr>
        <w:lastRenderedPageBreak/>
        <w:t>договора (независимо от размера оплаты труда), и (или) гражданско-правового договора (договоров), стоимость выполнения</w:t>
      </w:r>
      <w:proofErr w:type="gramEnd"/>
      <w:r w:rsidRPr="00240DCB">
        <w:rPr>
          <w:rFonts w:ascii="Times New Roman" w:hAnsi="Times New Roman" w:cs="Times New Roman"/>
          <w:bCs/>
          <w:sz w:val="28"/>
          <w:szCs w:val="28"/>
        </w:rPr>
        <w:t xml:space="preserve"> работ (оказание услуг) по которому (которым) в течение месяца превышает сто тысяч рублей. Если в должностные (служебные) обязанности указанных лиц входили отдельные функции государственного, муниципального (административного) управления данной организацией, то такие договоры могут быть заключены этими лицами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240DCB" w:rsidRDefault="00240DCB" w:rsidP="0074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Корреспондирующие обязанности возложены на работодателя, который согласно </w:t>
      </w:r>
      <w:hyperlink r:id="rId13" w:history="1">
        <w:r w:rsidRPr="00240DCB">
          <w:rPr>
            <w:rFonts w:ascii="Times New Roman" w:hAnsi="Times New Roman" w:cs="Times New Roman"/>
            <w:sz w:val="28"/>
            <w:szCs w:val="28"/>
          </w:rPr>
          <w:t>части 4 статьи 12</w:t>
        </w:r>
      </w:hyperlink>
      <w:r w:rsidRPr="00240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№ 273-ФЗ при заключении с названными лицами указанных выше договоров в течение двух лет после их увольнения с государственной или муниципальной службы обязан сообщать в десятидневный срок о заключении договоров представителю нанимателя (работодателю) государственного или муниципального служащего по последнему месту их службы в порядке, устанавливаемом нормативными </w:t>
      </w:r>
      <w:r w:rsidRPr="00110D3E">
        <w:rPr>
          <w:rFonts w:ascii="Times New Roman" w:hAnsi="Times New Roman" w:cs="Times New Roman"/>
          <w:bCs/>
          <w:sz w:val="28"/>
          <w:szCs w:val="28"/>
        </w:rPr>
        <w:t>правовыми актами Российской</w:t>
      </w:r>
      <w:proofErr w:type="gramEnd"/>
      <w:r w:rsidRPr="00110D3E">
        <w:rPr>
          <w:rFonts w:ascii="Times New Roman" w:hAnsi="Times New Roman" w:cs="Times New Roman"/>
          <w:bCs/>
          <w:sz w:val="28"/>
          <w:szCs w:val="28"/>
        </w:rPr>
        <w:t xml:space="preserve"> Федерации.</w:t>
      </w:r>
    </w:p>
    <w:p w:rsidR="001A363C" w:rsidRPr="00BB50BB" w:rsidRDefault="001A363C" w:rsidP="00747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A363C">
        <w:rPr>
          <w:rFonts w:ascii="Times New Roman" w:hAnsi="Times New Roman" w:cs="Times New Roman"/>
          <w:bCs/>
          <w:sz w:val="28"/>
          <w:szCs w:val="28"/>
        </w:rPr>
        <w:t xml:space="preserve">з анализа </w:t>
      </w:r>
      <w:hyperlink r:id="rId14" w:history="1">
        <w:r w:rsidRPr="001A363C">
          <w:rPr>
            <w:rFonts w:ascii="Times New Roman" w:hAnsi="Times New Roman" w:cs="Times New Roman"/>
            <w:bCs/>
            <w:sz w:val="28"/>
            <w:szCs w:val="28"/>
          </w:rPr>
          <w:t>пункта 1</w:t>
        </w:r>
      </w:hyperlink>
      <w:r w:rsidRPr="001A363C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5" w:history="1">
        <w:r w:rsidRPr="001A363C">
          <w:rPr>
            <w:rFonts w:ascii="Times New Roman" w:hAnsi="Times New Roman" w:cs="Times New Roman"/>
            <w:bCs/>
            <w:sz w:val="28"/>
            <w:szCs w:val="28"/>
          </w:rPr>
          <w:t>подпункта «e» пункта 2 статьи 12</w:t>
        </w:r>
      </w:hyperlink>
      <w:r w:rsidRPr="001A363C">
        <w:rPr>
          <w:rFonts w:ascii="Times New Roman" w:hAnsi="Times New Roman" w:cs="Times New Roman"/>
          <w:bCs/>
          <w:sz w:val="28"/>
          <w:szCs w:val="28"/>
        </w:rPr>
        <w:t xml:space="preserve"> Конвенции Организации Объединенных Наций против коррупции (принята в городе Нью-Йорке 31 октября 2003 года резолюцией 58/4 на 51-м пленарном заседании 58-й сессии Генеральной Ассамблеи ООН), </w:t>
      </w:r>
      <w:hyperlink r:id="rId16" w:history="1">
        <w:r w:rsidRPr="001A363C">
          <w:rPr>
            <w:rFonts w:ascii="Times New Roman" w:hAnsi="Times New Roman" w:cs="Times New Roman"/>
            <w:bCs/>
            <w:sz w:val="28"/>
            <w:szCs w:val="28"/>
          </w:rPr>
          <w:t>частей 2</w:t>
        </w:r>
      </w:hyperlink>
      <w:r w:rsidRPr="001A363C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7" w:history="1">
        <w:r w:rsidRPr="001A363C">
          <w:rPr>
            <w:rFonts w:ascii="Times New Roman" w:hAnsi="Times New Roman" w:cs="Times New Roman"/>
            <w:bCs/>
            <w:sz w:val="28"/>
            <w:szCs w:val="28"/>
          </w:rPr>
          <w:t>4 статьи 12</w:t>
        </w:r>
      </w:hyperlink>
      <w:r w:rsidRPr="001A36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№ 273-ФЗ </w:t>
      </w:r>
      <w:r w:rsidRPr="001A363C">
        <w:rPr>
          <w:rFonts w:ascii="Times New Roman" w:hAnsi="Times New Roman" w:cs="Times New Roman"/>
          <w:bCs/>
          <w:sz w:val="28"/>
          <w:szCs w:val="28"/>
        </w:rPr>
        <w:t xml:space="preserve">в их системной взаимосвязи следует, что ограничения, налагаемые на гражданина, замещавшего должность государственной или муниципальной </w:t>
      </w:r>
      <w:r w:rsidRPr="00BB50BB">
        <w:rPr>
          <w:rFonts w:ascii="Times New Roman" w:hAnsi="Times New Roman" w:cs="Times New Roman"/>
          <w:bCs/>
          <w:sz w:val="28"/>
          <w:szCs w:val="28"/>
        </w:rPr>
        <w:t>службы, при</w:t>
      </w:r>
      <w:proofErr w:type="gramEnd"/>
      <w:r w:rsidRPr="00BB50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B50BB">
        <w:rPr>
          <w:rFonts w:ascii="Times New Roman" w:hAnsi="Times New Roman" w:cs="Times New Roman"/>
          <w:bCs/>
          <w:sz w:val="28"/>
          <w:szCs w:val="28"/>
        </w:rPr>
        <w:t>заключении</w:t>
      </w:r>
      <w:proofErr w:type="gramEnd"/>
      <w:r w:rsidRPr="00BB50BB">
        <w:rPr>
          <w:rFonts w:ascii="Times New Roman" w:hAnsi="Times New Roman" w:cs="Times New Roman"/>
          <w:bCs/>
          <w:sz w:val="28"/>
          <w:szCs w:val="28"/>
        </w:rPr>
        <w:t xml:space="preserve"> им трудового или гражданско-правового договора, установлены в целях устранения коллизии публичных и частных интересов. </w:t>
      </w:r>
      <w:proofErr w:type="gramStart"/>
      <w:r w:rsidRPr="00BB50BB">
        <w:rPr>
          <w:rFonts w:ascii="Times New Roman" w:hAnsi="Times New Roman" w:cs="Times New Roman"/>
          <w:bCs/>
          <w:sz w:val="28"/>
          <w:szCs w:val="28"/>
        </w:rPr>
        <w:t>Данные ограничения, как и обязанность работодателя при заключении трудового договора с гражданином, замещавшим ранее должности государственной или муниципальной службы,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службы, направлены на соблюдение специальных правил трудоустройства бывших государственных и муниципальных служащих в коммерческие и некоммерческие организации.</w:t>
      </w:r>
      <w:proofErr w:type="gramEnd"/>
    </w:p>
    <w:p w:rsidR="001C65C1" w:rsidRPr="00BB50BB" w:rsidRDefault="001C65C1" w:rsidP="00747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B50BB">
        <w:rPr>
          <w:rFonts w:ascii="Times New Roman" w:hAnsi="Times New Roman" w:cs="Times New Roman"/>
          <w:bCs/>
          <w:sz w:val="28"/>
          <w:szCs w:val="28"/>
        </w:rPr>
        <w:t>Следовательно, у представителя нанимателя (работодателя) обязанность в десятидневный срок сообщать о заключении трудового договора (служебного контракта) с бывшим государственным (муниципальным) служащим, замещавшим должность, включенную в перечень, установленный нормативными правовыми актами Российской Федерации, представителю нанимателя (работодателю) государственного или муниципального служащего по последнему месту его службы не возникает в том случае, если бывший служащий осуществляет свою служебную (трудовую) деятельность в государственном (муниципальном</w:t>
      </w:r>
      <w:proofErr w:type="gramEnd"/>
      <w:r w:rsidRPr="00BB50BB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 w:rsidRPr="00BB50BB">
        <w:rPr>
          <w:rFonts w:ascii="Times New Roman" w:hAnsi="Times New Roman" w:cs="Times New Roman"/>
          <w:bCs/>
          <w:sz w:val="28"/>
          <w:szCs w:val="28"/>
        </w:rPr>
        <w:t>органе</w:t>
      </w:r>
      <w:proofErr w:type="gramEnd"/>
      <w:r w:rsidRPr="00BB50BB">
        <w:rPr>
          <w:rFonts w:ascii="Times New Roman" w:hAnsi="Times New Roman" w:cs="Times New Roman"/>
          <w:bCs/>
          <w:sz w:val="28"/>
          <w:szCs w:val="28"/>
        </w:rPr>
        <w:t>.</w:t>
      </w:r>
    </w:p>
    <w:p w:rsidR="00816BED" w:rsidRDefault="00BB50BB" w:rsidP="0011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745F6">
        <w:rPr>
          <w:rFonts w:ascii="Times New Roman" w:hAnsi="Times New Roman" w:cs="Times New Roman"/>
          <w:bCs/>
          <w:sz w:val="28"/>
          <w:szCs w:val="28"/>
        </w:rPr>
        <w:t>П</w:t>
      </w:r>
      <w:r w:rsidR="000C0496" w:rsidRPr="000745F6">
        <w:rPr>
          <w:rFonts w:ascii="Times New Roman" w:hAnsi="Times New Roman" w:cs="Times New Roman"/>
          <w:bCs/>
          <w:sz w:val="28"/>
          <w:szCs w:val="28"/>
        </w:rPr>
        <w:t xml:space="preserve">остановлениями Верховного </w:t>
      </w:r>
      <w:r w:rsidR="006F6D7A" w:rsidRPr="000745F6">
        <w:rPr>
          <w:rFonts w:ascii="Times New Roman" w:hAnsi="Times New Roman" w:cs="Times New Roman"/>
          <w:bCs/>
          <w:sz w:val="28"/>
          <w:szCs w:val="28"/>
        </w:rPr>
        <w:t>С</w:t>
      </w:r>
      <w:r w:rsidR="000C0496" w:rsidRPr="000745F6">
        <w:rPr>
          <w:rFonts w:ascii="Times New Roman" w:hAnsi="Times New Roman" w:cs="Times New Roman"/>
          <w:bCs/>
          <w:sz w:val="28"/>
          <w:szCs w:val="28"/>
        </w:rPr>
        <w:t xml:space="preserve">уда Российской Федерации от 21 марта 2014 г. </w:t>
      </w:r>
      <w:r w:rsidR="00363CC1" w:rsidRPr="000745F6">
        <w:rPr>
          <w:rFonts w:ascii="Times New Roman" w:hAnsi="Times New Roman" w:cs="Times New Roman"/>
          <w:bCs/>
          <w:sz w:val="28"/>
          <w:szCs w:val="28"/>
        </w:rPr>
        <w:t xml:space="preserve">по делу </w:t>
      </w:r>
      <w:r w:rsidR="000C0496" w:rsidRPr="000745F6">
        <w:rPr>
          <w:rFonts w:ascii="Times New Roman" w:hAnsi="Times New Roman" w:cs="Times New Roman"/>
          <w:bCs/>
          <w:sz w:val="28"/>
          <w:szCs w:val="28"/>
        </w:rPr>
        <w:t>№ 46-АД14-3</w:t>
      </w:r>
      <w:r w:rsidR="00713ADF" w:rsidRPr="000745F6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2"/>
      </w:r>
      <w:r w:rsidR="000C0496" w:rsidRPr="000745F6">
        <w:rPr>
          <w:rFonts w:ascii="Times New Roman" w:hAnsi="Times New Roman" w:cs="Times New Roman"/>
          <w:bCs/>
          <w:sz w:val="28"/>
          <w:szCs w:val="28"/>
        </w:rPr>
        <w:t>, от 21</w:t>
      </w:r>
      <w:r w:rsidR="00363CC1" w:rsidRPr="000745F6"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="000C0496" w:rsidRPr="000745F6">
        <w:rPr>
          <w:rFonts w:ascii="Times New Roman" w:hAnsi="Times New Roman" w:cs="Times New Roman"/>
          <w:bCs/>
          <w:sz w:val="28"/>
          <w:szCs w:val="28"/>
        </w:rPr>
        <w:t xml:space="preserve">2014 </w:t>
      </w:r>
      <w:r w:rsidR="00363CC1" w:rsidRPr="000745F6">
        <w:rPr>
          <w:rFonts w:ascii="Times New Roman" w:hAnsi="Times New Roman" w:cs="Times New Roman"/>
          <w:bCs/>
          <w:sz w:val="28"/>
          <w:szCs w:val="28"/>
        </w:rPr>
        <w:t>г. по делу №</w:t>
      </w:r>
      <w:r w:rsidR="000C0496" w:rsidRPr="000745F6">
        <w:rPr>
          <w:rFonts w:ascii="Times New Roman" w:hAnsi="Times New Roman" w:cs="Times New Roman"/>
          <w:bCs/>
          <w:sz w:val="28"/>
          <w:szCs w:val="28"/>
        </w:rPr>
        <w:t xml:space="preserve"> 46-АД14-1</w:t>
      </w:r>
      <w:r w:rsidR="00713ADF" w:rsidRPr="000745F6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3"/>
      </w:r>
      <w:r w:rsidR="000C0496" w:rsidRPr="000745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3CC1" w:rsidRPr="000745F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C0496" w:rsidRPr="000745F6">
        <w:rPr>
          <w:rFonts w:ascii="Times New Roman" w:hAnsi="Times New Roman" w:cs="Times New Roman"/>
          <w:bCs/>
          <w:sz w:val="28"/>
          <w:szCs w:val="28"/>
        </w:rPr>
        <w:t>4</w:t>
      </w:r>
      <w:r w:rsidR="00363CC1" w:rsidRPr="000745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3CC1" w:rsidRPr="000745F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февраля </w:t>
      </w:r>
      <w:r w:rsidR="000C0496" w:rsidRPr="000745F6">
        <w:rPr>
          <w:rFonts w:ascii="Times New Roman" w:hAnsi="Times New Roman" w:cs="Times New Roman"/>
          <w:bCs/>
          <w:sz w:val="28"/>
          <w:szCs w:val="28"/>
        </w:rPr>
        <w:t>2014</w:t>
      </w:r>
      <w:r w:rsidR="00363CC1" w:rsidRPr="000745F6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0C0496" w:rsidRPr="000745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3CC1" w:rsidRPr="000745F6">
        <w:rPr>
          <w:rFonts w:ascii="Times New Roman" w:hAnsi="Times New Roman" w:cs="Times New Roman"/>
          <w:bCs/>
          <w:sz w:val="28"/>
          <w:szCs w:val="28"/>
        </w:rPr>
        <w:t>по делу №</w:t>
      </w:r>
      <w:r w:rsidR="000C0496" w:rsidRPr="000745F6">
        <w:rPr>
          <w:rFonts w:ascii="Times New Roman" w:hAnsi="Times New Roman" w:cs="Times New Roman"/>
          <w:bCs/>
          <w:sz w:val="28"/>
          <w:szCs w:val="28"/>
        </w:rPr>
        <w:t xml:space="preserve"> 45-АД14-3</w:t>
      </w:r>
      <w:r w:rsidR="00713ADF" w:rsidRPr="000745F6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4"/>
      </w:r>
      <w:r w:rsidR="00363CC1" w:rsidRPr="000745F6">
        <w:rPr>
          <w:rFonts w:ascii="Times New Roman" w:hAnsi="Times New Roman" w:cs="Times New Roman"/>
          <w:bCs/>
          <w:sz w:val="28"/>
          <w:szCs w:val="28"/>
        </w:rPr>
        <w:t>, от 22 июля 2013 г. по делу № 4-АД13-5</w:t>
      </w:r>
      <w:r w:rsidR="00713ADF" w:rsidRPr="000745F6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5"/>
      </w:r>
      <w:r w:rsidR="00363CC1" w:rsidRPr="000745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745F6">
        <w:rPr>
          <w:rFonts w:ascii="Times New Roman" w:hAnsi="Times New Roman" w:cs="Times New Roman"/>
          <w:bCs/>
          <w:sz w:val="28"/>
          <w:szCs w:val="28"/>
        </w:rPr>
        <w:t>установлены нарушения требований законодательства об уведомлении представителя нанимателя (работодателя) гражданина, ранее замещавшего должность государственного (муниципального) служащего, по последнему месту его работы (службы) о</w:t>
      </w:r>
      <w:proofErr w:type="gramEnd"/>
      <w:r w:rsidR="000745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745F6" w:rsidRPr="000745F6">
        <w:rPr>
          <w:rFonts w:ascii="Times New Roman" w:hAnsi="Times New Roman" w:cs="Times New Roman"/>
          <w:bCs/>
          <w:sz w:val="28"/>
          <w:szCs w:val="28"/>
        </w:rPr>
        <w:t>заключ</w:t>
      </w:r>
      <w:r w:rsidR="000745F6">
        <w:rPr>
          <w:rFonts w:ascii="Times New Roman" w:hAnsi="Times New Roman" w:cs="Times New Roman"/>
          <w:bCs/>
          <w:sz w:val="28"/>
          <w:szCs w:val="28"/>
        </w:rPr>
        <w:t>ении</w:t>
      </w:r>
      <w:proofErr w:type="gramEnd"/>
      <w:r w:rsidR="000745F6">
        <w:rPr>
          <w:rFonts w:ascii="Times New Roman" w:hAnsi="Times New Roman" w:cs="Times New Roman"/>
          <w:bCs/>
          <w:sz w:val="28"/>
          <w:szCs w:val="28"/>
        </w:rPr>
        <w:t xml:space="preserve"> с таким гражданином </w:t>
      </w:r>
      <w:r w:rsidR="000745F6" w:rsidRPr="000745F6">
        <w:rPr>
          <w:rFonts w:ascii="Times New Roman" w:hAnsi="Times New Roman" w:cs="Times New Roman"/>
          <w:bCs/>
          <w:sz w:val="28"/>
          <w:szCs w:val="28"/>
        </w:rPr>
        <w:t xml:space="preserve"> трудово</w:t>
      </w:r>
      <w:r w:rsidR="000745F6">
        <w:rPr>
          <w:rFonts w:ascii="Times New Roman" w:hAnsi="Times New Roman" w:cs="Times New Roman"/>
          <w:bCs/>
          <w:sz w:val="28"/>
          <w:szCs w:val="28"/>
        </w:rPr>
        <w:t>го</w:t>
      </w:r>
      <w:r w:rsidR="000745F6" w:rsidRPr="000745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45F6">
        <w:rPr>
          <w:rFonts w:ascii="Times New Roman" w:hAnsi="Times New Roman" w:cs="Times New Roman"/>
          <w:bCs/>
          <w:sz w:val="28"/>
          <w:szCs w:val="28"/>
        </w:rPr>
        <w:t>(</w:t>
      </w:r>
      <w:r w:rsidR="000745F6" w:rsidRPr="000745F6">
        <w:rPr>
          <w:rFonts w:ascii="Times New Roman" w:hAnsi="Times New Roman" w:cs="Times New Roman"/>
          <w:bCs/>
          <w:sz w:val="28"/>
          <w:szCs w:val="28"/>
        </w:rPr>
        <w:t>гражданско-правово</w:t>
      </w:r>
      <w:r w:rsidR="000745F6">
        <w:rPr>
          <w:rFonts w:ascii="Times New Roman" w:hAnsi="Times New Roman" w:cs="Times New Roman"/>
          <w:bCs/>
          <w:sz w:val="28"/>
          <w:szCs w:val="28"/>
        </w:rPr>
        <w:t>го)</w:t>
      </w:r>
      <w:r w:rsidR="000745F6" w:rsidRPr="000745F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0745F6">
        <w:rPr>
          <w:rFonts w:ascii="Times New Roman" w:hAnsi="Times New Roman" w:cs="Times New Roman"/>
          <w:bCs/>
          <w:sz w:val="28"/>
          <w:szCs w:val="28"/>
        </w:rPr>
        <w:t xml:space="preserve">а. </w:t>
      </w:r>
      <w:proofErr w:type="gramStart"/>
      <w:r w:rsidR="00EC2A55">
        <w:rPr>
          <w:rFonts w:ascii="Times New Roman" w:hAnsi="Times New Roman" w:cs="Times New Roman"/>
          <w:bCs/>
          <w:sz w:val="28"/>
          <w:szCs w:val="28"/>
        </w:rPr>
        <w:t xml:space="preserve">В связи с не выполнением требования законодательства </w:t>
      </w:r>
      <w:r w:rsidR="006F34C0">
        <w:rPr>
          <w:rFonts w:ascii="Times New Roman" w:hAnsi="Times New Roman" w:cs="Times New Roman"/>
          <w:bCs/>
          <w:sz w:val="28"/>
          <w:szCs w:val="28"/>
        </w:rPr>
        <w:t xml:space="preserve"> судом </w:t>
      </w:r>
      <w:r w:rsidR="00EC2A55">
        <w:rPr>
          <w:rFonts w:ascii="Times New Roman" w:hAnsi="Times New Roman" w:cs="Times New Roman"/>
          <w:bCs/>
          <w:sz w:val="28"/>
          <w:szCs w:val="28"/>
        </w:rPr>
        <w:t>к</w:t>
      </w:r>
      <w:r w:rsidR="00363CC1" w:rsidRPr="000745F6">
        <w:rPr>
          <w:rFonts w:ascii="Times New Roman" w:hAnsi="Times New Roman" w:cs="Times New Roman"/>
          <w:bCs/>
          <w:sz w:val="28"/>
          <w:szCs w:val="28"/>
        </w:rPr>
        <w:t xml:space="preserve"> административной ответственности привлечены работодатели (закрытое акционерное общество, муниципальное унитарное предприятие, муниципальное общеобразовательное учреждение (школа)</w:t>
      </w:r>
      <w:r w:rsidR="008008F8" w:rsidRPr="000745F6">
        <w:rPr>
          <w:rFonts w:ascii="Times New Roman" w:hAnsi="Times New Roman" w:cs="Times New Roman"/>
          <w:bCs/>
          <w:sz w:val="28"/>
          <w:szCs w:val="28"/>
        </w:rPr>
        <w:t xml:space="preserve">, заключившие </w:t>
      </w:r>
      <w:r w:rsidR="00B36674" w:rsidRPr="000745F6">
        <w:rPr>
          <w:rFonts w:ascii="Times New Roman" w:hAnsi="Times New Roman" w:cs="Times New Roman"/>
          <w:bCs/>
          <w:sz w:val="28"/>
          <w:szCs w:val="28"/>
        </w:rPr>
        <w:t>трудово</w:t>
      </w:r>
      <w:r w:rsidR="008008F8" w:rsidRPr="000745F6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B36674" w:rsidRPr="000745F6">
        <w:rPr>
          <w:rFonts w:ascii="Times New Roman" w:hAnsi="Times New Roman" w:cs="Times New Roman"/>
          <w:bCs/>
          <w:sz w:val="28"/>
          <w:szCs w:val="28"/>
        </w:rPr>
        <w:t xml:space="preserve">договор либо </w:t>
      </w:r>
      <w:r w:rsidR="008008F8" w:rsidRPr="000745F6">
        <w:rPr>
          <w:rFonts w:ascii="Times New Roman" w:hAnsi="Times New Roman" w:cs="Times New Roman"/>
          <w:bCs/>
          <w:sz w:val="28"/>
          <w:szCs w:val="28"/>
        </w:rPr>
        <w:t xml:space="preserve">гражданско-правовой договор с бывшим </w:t>
      </w:r>
      <w:r w:rsidR="00B36674" w:rsidRPr="000745F6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8008F8" w:rsidRPr="000745F6">
        <w:rPr>
          <w:rFonts w:ascii="Times New Roman" w:hAnsi="Times New Roman" w:cs="Times New Roman"/>
          <w:bCs/>
          <w:sz w:val="28"/>
          <w:szCs w:val="28"/>
        </w:rPr>
        <w:t xml:space="preserve">ым </w:t>
      </w:r>
      <w:r w:rsidR="00B36674" w:rsidRPr="000745F6">
        <w:rPr>
          <w:rFonts w:ascii="Times New Roman" w:hAnsi="Times New Roman" w:cs="Times New Roman"/>
          <w:bCs/>
          <w:sz w:val="28"/>
          <w:szCs w:val="28"/>
        </w:rPr>
        <w:t>или муниципальн</w:t>
      </w:r>
      <w:r w:rsidR="008008F8" w:rsidRPr="000745F6">
        <w:rPr>
          <w:rFonts w:ascii="Times New Roman" w:hAnsi="Times New Roman" w:cs="Times New Roman"/>
          <w:bCs/>
          <w:sz w:val="28"/>
          <w:szCs w:val="28"/>
        </w:rPr>
        <w:t>ым служащим</w:t>
      </w:r>
      <w:r w:rsidR="00B36674" w:rsidRPr="000745F6">
        <w:rPr>
          <w:rFonts w:ascii="Times New Roman" w:hAnsi="Times New Roman" w:cs="Times New Roman"/>
          <w:bCs/>
          <w:sz w:val="28"/>
          <w:szCs w:val="28"/>
        </w:rPr>
        <w:t>, замещавш</w:t>
      </w:r>
      <w:r w:rsidR="008008F8" w:rsidRPr="000745F6"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="00B36674" w:rsidRPr="000745F6">
        <w:rPr>
          <w:rFonts w:ascii="Times New Roman" w:hAnsi="Times New Roman" w:cs="Times New Roman"/>
          <w:bCs/>
          <w:sz w:val="28"/>
          <w:szCs w:val="28"/>
        </w:rPr>
        <w:t xml:space="preserve">должность, включенную в </w:t>
      </w:r>
      <w:hyperlink r:id="rId18" w:history="1">
        <w:r w:rsidR="00B36674" w:rsidRPr="000745F6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="00B36674" w:rsidRPr="000745F6">
        <w:rPr>
          <w:rFonts w:ascii="Times New Roman" w:hAnsi="Times New Roman" w:cs="Times New Roman"/>
          <w:bCs/>
          <w:sz w:val="28"/>
          <w:szCs w:val="28"/>
        </w:rPr>
        <w:t>, установленный нормативными правовыми актами</w:t>
      </w:r>
      <w:r w:rsidR="00EC2A55">
        <w:rPr>
          <w:rFonts w:ascii="Times New Roman" w:hAnsi="Times New Roman" w:cs="Times New Roman"/>
          <w:bCs/>
          <w:sz w:val="28"/>
          <w:szCs w:val="28"/>
        </w:rPr>
        <w:t>, и не уведомившие об этом представителя нанимателя (работодателя).</w:t>
      </w:r>
      <w:proofErr w:type="gramEnd"/>
    </w:p>
    <w:p w:rsidR="00EC2A55" w:rsidRPr="00110D3E" w:rsidRDefault="00EC2A55" w:rsidP="0011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01F0" w:rsidRPr="000701F0" w:rsidRDefault="000701F0" w:rsidP="00713ADF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1F0">
        <w:rPr>
          <w:rFonts w:ascii="Times New Roman" w:hAnsi="Times New Roman" w:cs="Times New Roman"/>
          <w:b/>
          <w:bCs/>
          <w:sz w:val="28"/>
          <w:szCs w:val="28"/>
        </w:rPr>
        <w:t>Соблюдение требований законодательства о государстве</w:t>
      </w:r>
      <w:r w:rsidR="006E1796">
        <w:rPr>
          <w:rFonts w:ascii="Times New Roman" w:hAnsi="Times New Roman" w:cs="Times New Roman"/>
          <w:b/>
          <w:bCs/>
          <w:sz w:val="28"/>
          <w:szCs w:val="28"/>
        </w:rPr>
        <w:t xml:space="preserve">нной гражданской службе в части </w:t>
      </w:r>
      <w:r w:rsidRPr="000701F0">
        <w:rPr>
          <w:rFonts w:ascii="Times New Roman" w:hAnsi="Times New Roman" w:cs="Times New Roman"/>
          <w:b/>
          <w:bCs/>
          <w:sz w:val="28"/>
          <w:szCs w:val="28"/>
        </w:rPr>
        <w:t>представл</w:t>
      </w:r>
      <w:r w:rsidR="006E1796">
        <w:rPr>
          <w:rFonts w:ascii="Times New Roman" w:hAnsi="Times New Roman" w:cs="Times New Roman"/>
          <w:b/>
          <w:bCs/>
          <w:sz w:val="28"/>
          <w:szCs w:val="28"/>
        </w:rPr>
        <w:t>ения государственным гражданским служащим</w:t>
      </w:r>
      <w:r w:rsidR="006E1796" w:rsidRPr="000701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01F0">
        <w:rPr>
          <w:rFonts w:ascii="Times New Roman" w:hAnsi="Times New Roman" w:cs="Times New Roman"/>
          <w:b/>
          <w:bCs/>
          <w:sz w:val="28"/>
          <w:szCs w:val="28"/>
        </w:rPr>
        <w:t>сведени</w:t>
      </w:r>
      <w:r w:rsidR="006E1796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Pr="000701F0">
        <w:rPr>
          <w:rFonts w:ascii="Times New Roman" w:hAnsi="Times New Roman" w:cs="Times New Roman"/>
          <w:b/>
          <w:bCs/>
          <w:sz w:val="28"/>
          <w:szCs w:val="28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является обязанностью государственных гражданских служащих.</w:t>
      </w:r>
      <w:r w:rsidR="0061073D">
        <w:rPr>
          <w:rFonts w:ascii="Times New Roman" w:hAnsi="Times New Roman" w:cs="Times New Roman"/>
          <w:b/>
          <w:bCs/>
          <w:sz w:val="28"/>
          <w:szCs w:val="28"/>
        </w:rPr>
        <w:t xml:space="preserve"> Непредставление указанных сведений является основанием для увольнения.</w:t>
      </w:r>
    </w:p>
    <w:p w:rsidR="00F43A81" w:rsidRPr="000701F0" w:rsidRDefault="002A7F51" w:rsidP="000701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01F0">
        <w:rPr>
          <w:rFonts w:ascii="Times New Roman" w:hAnsi="Times New Roman" w:cs="Times New Roman"/>
          <w:bCs/>
          <w:i/>
          <w:sz w:val="28"/>
          <w:szCs w:val="28"/>
        </w:rPr>
        <w:t>Определение</w:t>
      </w:r>
      <w:r w:rsidR="00713ADF" w:rsidRPr="000701F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701F0">
        <w:rPr>
          <w:rFonts w:ascii="Times New Roman" w:hAnsi="Times New Roman" w:cs="Times New Roman"/>
          <w:bCs/>
          <w:i/>
          <w:sz w:val="28"/>
          <w:szCs w:val="28"/>
        </w:rPr>
        <w:t>Верховного Суда Российской Федерации от 25 февраля 2014 г. № АПЛ14-65</w:t>
      </w:r>
      <w:r w:rsidR="00713ADF" w:rsidRPr="00BB50BB">
        <w:rPr>
          <w:rStyle w:val="a5"/>
          <w:rFonts w:ascii="Times New Roman" w:hAnsi="Times New Roman" w:cs="Times New Roman"/>
          <w:b/>
          <w:bCs/>
          <w:i/>
          <w:sz w:val="28"/>
          <w:szCs w:val="28"/>
        </w:rPr>
        <w:footnoteReference w:id="6"/>
      </w:r>
      <w:r w:rsidR="00F43A81" w:rsidRPr="000701F0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FA0ABA" w:rsidRDefault="000F1B5D" w:rsidP="0074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133A4">
        <w:rPr>
          <w:rFonts w:ascii="Times New Roman" w:hAnsi="Times New Roman" w:cs="Times New Roman"/>
          <w:sz w:val="28"/>
          <w:szCs w:val="28"/>
        </w:rPr>
        <w:t>В</w:t>
      </w:r>
      <w:r w:rsidR="00A7589B" w:rsidRPr="00E133A4">
        <w:rPr>
          <w:rFonts w:ascii="Times New Roman" w:hAnsi="Times New Roman" w:cs="Times New Roman"/>
          <w:sz w:val="28"/>
          <w:szCs w:val="28"/>
        </w:rPr>
        <w:t xml:space="preserve"> Ве</w:t>
      </w:r>
      <w:r w:rsidRPr="00E133A4">
        <w:rPr>
          <w:rFonts w:ascii="Times New Roman" w:hAnsi="Times New Roman" w:cs="Times New Roman"/>
          <w:sz w:val="28"/>
          <w:szCs w:val="28"/>
        </w:rPr>
        <w:t xml:space="preserve">рховный Суд Российской Федерации </w:t>
      </w:r>
      <w:r w:rsidR="00A7589B" w:rsidRPr="00E133A4">
        <w:rPr>
          <w:rFonts w:ascii="Times New Roman" w:hAnsi="Times New Roman" w:cs="Times New Roman"/>
          <w:sz w:val="28"/>
          <w:szCs w:val="28"/>
        </w:rPr>
        <w:t>обратил</w:t>
      </w:r>
      <w:r w:rsidR="00697A2E" w:rsidRPr="00E133A4">
        <w:rPr>
          <w:rFonts w:ascii="Times New Roman" w:hAnsi="Times New Roman" w:cs="Times New Roman"/>
          <w:sz w:val="28"/>
          <w:szCs w:val="28"/>
        </w:rPr>
        <w:t xml:space="preserve">ся гражданин </w:t>
      </w:r>
      <w:r w:rsidRPr="00E133A4">
        <w:rPr>
          <w:rFonts w:ascii="Times New Roman" w:hAnsi="Times New Roman" w:cs="Times New Roman"/>
          <w:sz w:val="28"/>
          <w:szCs w:val="28"/>
        </w:rPr>
        <w:t>с заявлением об оспаривании</w:t>
      </w:r>
      <w:r w:rsidR="00F43A81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F43A81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F43A81" w:rsidRPr="00E133A4">
          <w:rPr>
            <w:rFonts w:ascii="Times New Roman" w:hAnsi="Times New Roman" w:cs="Times New Roman"/>
            <w:bCs/>
            <w:sz w:val="28"/>
            <w:szCs w:val="28"/>
          </w:rPr>
          <w:t>одпункт</w:t>
        </w:r>
        <w:r w:rsidR="00BB50BB">
          <w:rPr>
            <w:rFonts w:ascii="Times New Roman" w:hAnsi="Times New Roman" w:cs="Times New Roman"/>
            <w:bCs/>
            <w:sz w:val="28"/>
            <w:szCs w:val="28"/>
          </w:rPr>
          <w:t>а</w:t>
        </w:r>
        <w:r w:rsidR="00F43A81" w:rsidRPr="00E133A4">
          <w:rPr>
            <w:rFonts w:ascii="Times New Roman" w:hAnsi="Times New Roman" w:cs="Times New Roman"/>
            <w:bCs/>
            <w:sz w:val="28"/>
            <w:szCs w:val="28"/>
          </w:rPr>
          <w:t xml:space="preserve"> «а» пункта 2</w:t>
        </w:r>
      </w:hyperlink>
      <w:r w:rsidR="00F43A81" w:rsidRPr="00E133A4">
        <w:rPr>
          <w:rFonts w:ascii="Times New Roman" w:hAnsi="Times New Roman" w:cs="Times New Roman"/>
          <w:bCs/>
          <w:sz w:val="28"/>
          <w:szCs w:val="28"/>
        </w:rPr>
        <w:t xml:space="preserve"> Перечня </w:t>
      </w:r>
      <w:r w:rsidR="00F43A81" w:rsidRPr="00F43A81">
        <w:rPr>
          <w:rFonts w:ascii="Times New Roman" w:hAnsi="Times New Roman" w:cs="Times New Roman"/>
          <w:bCs/>
          <w:sz w:val="28"/>
          <w:szCs w:val="28"/>
        </w:rPr>
        <w:t>должностей федеральной государственной службы в Министерстве Российской Федерации по делам гражданской обороны, чрезвычайным ситуациям и ликвидации последствий стихийных бедствий,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</w:t>
      </w:r>
      <w:proofErr w:type="gramEnd"/>
      <w:r w:rsidR="00F43A81" w:rsidRPr="00F43A81">
        <w:rPr>
          <w:rFonts w:ascii="Times New Roman" w:hAnsi="Times New Roman" w:cs="Times New Roman"/>
          <w:bCs/>
          <w:sz w:val="28"/>
          <w:szCs w:val="28"/>
        </w:rPr>
        <w:t xml:space="preserve"> также сведения о доходах, об имуществе и обязательствах имущественного характера своих супруги (супруга) и несовершеннолетних детей, утвержденного приказом МЧС России от 22 марта 2011 г. № 135</w:t>
      </w:r>
      <w:r w:rsidR="00F43A81" w:rsidRPr="00FA0AB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8638A" w:rsidRPr="00FA0ABA" w:rsidRDefault="00F43A81" w:rsidP="0074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A0ABA">
        <w:rPr>
          <w:rFonts w:ascii="Times New Roman" w:hAnsi="Times New Roman" w:cs="Times New Roman"/>
          <w:bCs/>
          <w:sz w:val="28"/>
          <w:szCs w:val="28"/>
        </w:rPr>
        <w:t xml:space="preserve">Указанный </w:t>
      </w:r>
      <w:r w:rsidR="00FA0ABA" w:rsidRPr="00FA0ABA">
        <w:rPr>
          <w:rFonts w:ascii="Times New Roman" w:hAnsi="Times New Roman" w:cs="Times New Roman"/>
          <w:bCs/>
          <w:sz w:val="28"/>
          <w:szCs w:val="28"/>
        </w:rPr>
        <w:t>П</w:t>
      </w:r>
      <w:r w:rsidRPr="00FA0ABA">
        <w:rPr>
          <w:rFonts w:ascii="Times New Roman" w:hAnsi="Times New Roman" w:cs="Times New Roman"/>
          <w:bCs/>
          <w:sz w:val="28"/>
          <w:szCs w:val="28"/>
        </w:rPr>
        <w:t xml:space="preserve">еречень </w:t>
      </w:r>
      <w:r w:rsidRPr="00E133A4">
        <w:rPr>
          <w:rFonts w:ascii="Times New Roman" w:hAnsi="Times New Roman" w:cs="Times New Roman"/>
          <w:bCs/>
          <w:sz w:val="28"/>
          <w:szCs w:val="28"/>
        </w:rPr>
        <w:t>содержит список должностей в территориальных органах МЧС России, подлежащих замещению военнослужащими спасательных воинских формирований МЧС России и сотрудниками фе</w:t>
      </w:r>
      <w:r w:rsidRPr="00FA0ABA">
        <w:rPr>
          <w:rFonts w:ascii="Times New Roman" w:hAnsi="Times New Roman" w:cs="Times New Roman"/>
          <w:bCs/>
          <w:sz w:val="28"/>
          <w:szCs w:val="28"/>
        </w:rPr>
        <w:t>деральной противопожарной службы (далее - ФПС)</w:t>
      </w:r>
      <w:r w:rsidR="00BB50BB">
        <w:rPr>
          <w:rFonts w:ascii="Times New Roman" w:hAnsi="Times New Roman" w:cs="Times New Roman"/>
          <w:bCs/>
          <w:sz w:val="28"/>
          <w:szCs w:val="28"/>
        </w:rPr>
        <w:t>,</w:t>
      </w:r>
      <w:r w:rsidR="00FA0ABA">
        <w:rPr>
          <w:rFonts w:ascii="Times New Roman" w:hAnsi="Times New Roman" w:cs="Times New Roman"/>
          <w:bCs/>
          <w:sz w:val="28"/>
          <w:szCs w:val="28"/>
        </w:rPr>
        <w:t xml:space="preserve"> и оспаривается гражданином </w:t>
      </w:r>
      <w:r w:rsidRPr="00FA0A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1B5D" w:rsidRPr="00FA0ABA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20" w:history="1">
        <w:r w:rsidR="000F1B5D" w:rsidRPr="00FA0ABA">
          <w:rPr>
            <w:rFonts w:ascii="Times New Roman" w:hAnsi="Times New Roman" w:cs="Times New Roman"/>
            <w:bCs/>
            <w:sz w:val="28"/>
            <w:szCs w:val="28"/>
          </w:rPr>
          <w:t>части</w:t>
        </w:r>
      </w:hyperlink>
      <w:r w:rsidR="000F1B5D" w:rsidRPr="00FA0ABA">
        <w:rPr>
          <w:rFonts w:ascii="Times New Roman" w:hAnsi="Times New Roman" w:cs="Times New Roman"/>
          <w:bCs/>
          <w:sz w:val="28"/>
          <w:szCs w:val="28"/>
        </w:rPr>
        <w:t xml:space="preserve">, возлагающей на сотрудников ФПС как на федеральных государственных служащих обязанность представлять сведения о доходах, об </w:t>
      </w:r>
      <w:r w:rsidR="000F1B5D" w:rsidRPr="00FA0ABA">
        <w:rPr>
          <w:rFonts w:ascii="Times New Roman" w:hAnsi="Times New Roman" w:cs="Times New Roman"/>
          <w:bCs/>
          <w:sz w:val="28"/>
          <w:szCs w:val="28"/>
        </w:rPr>
        <w:lastRenderedPageBreak/>
        <w:t>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="000F1B5D" w:rsidRPr="00FA0ABA">
        <w:rPr>
          <w:rFonts w:ascii="Times New Roman" w:hAnsi="Times New Roman" w:cs="Times New Roman"/>
          <w:bCs/>
          <w:sz w:val="28"/>
          <w:szCs w:val="28"/>
        </w:rPr>
        <w:t xml:space="preserve"> характера своих супруги (супруга) и несовершеннолетних детей.</w:t>
      </w:r>
      <w:r w:rsidR="00961524" w:rsidRPr="00FA0A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1524" w:rsidRDefault="00961524" w:rsidP="0074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Гражданин полага</w:t>
      </w:r>
      <w:r w:rsidR="00CE772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, что Перечень в оспариваемой </w:t>
      </w:r>
      <w:hyperlink r:id="rId21" w:history="1">
        <w:r w:rsidRPr="00961524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961524">
        <w:rPr>
          <w:rFonts w:ascii="Times New Roman" w:hAnsi="Times New Roman" w:cs="Times New Roman"/>
          <w:sz w:val="28"/>
          <w:szCs w:val="28"/>
        </w:rPr>
        <w:t xml:space="preserve"> противоречит </w:t>
      </w:r>
      <w:hyperlink r:id="rId22" w:history="1">
        <w:r w:rsidRPr="00961524">
          <w:rPr>
            <w:rFonts w:ascii="Times New Roman" w:hAnsi="Times New Roman" w:cs="Times New Roman"/>
            <w:sz w:val="28"/>
            <w:szCs w:val="28"/>
          </w:rPr>
          <w:t>статьям 4</w:t>
        </w:r>
      </w:hyperlink>
      <w:r w:rsidRPr="00961524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96152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61524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96152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961524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961524">
          <w:rPr>
            <w:rFonts w:ascii="Times New Roman" w:hAnsi="Times New Roman" w:cs="Times New Roman"/>
            <w:sz w:val="28"/>
            <w:szCs w:val="28"/>
          </w:rPr>
          <w:t xml:space="preserve">10 </w:t>
        </w:r>
      </w:hyperlink>
      <w:r w:rsidRPr="00961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27 мая 2003 г. № 58-ФЗ "О системе государственной службы Российской Федерации", </w:t>
      </w:r>
      <w:hyperlink r:id="rId26" w:history="1">
        <w:r w:rsidRPr="00961524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июня 2005 г. № 385 "О федеральной противопожарной службе Государственной противопожарной службы", согласно которому служба в ФПС МЧС России осуществляется в статусе государственной службы лишь для военнослужащих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служащих, к которым сотрудники федеральной противопожарной службы не относятся. Считает, что требование о предоставлении сведений о доходах установлено лишь для начальников (руководителей) территориальных органов и их заместителей и на сотрудников ФПС МЧС России не распространяется. По мнению гражданина, служба лиц рядового и начальствующего состава ФПС МЧС России (сотрудников) правовым статусом федеральной государственной службы не обладает.</w:t>
      </w:r>
    </w:p>
    <w:p w:rsidR="00961524" w:rsidRDefault="00E47EA7" w:rsidP="0074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961524" w:rsidRPr="0096152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961524">
        <w:rPr>
          <w:rFonts w:ascii="Times New Roman" w:hAnsi="Times New Roman" w:cs="Times New Roman"/>
          <w:sz w:val="28"/>
          <w:szCs w:val="28"/>
        </w:rPr>
        <w:t xml:space="preserve"> Верховного Суда Российской Федерации от 11 октября 2013 г. </w:t>
      </w:r>
      <w:r w:rsidR="00660457" w:rsidRPr="003544C3">
        <w:rPr>
          <w:rFonts w:ascii="Times New Roman" w:hAnsi="Times New Roman" w:cs="Times New Roman"/>
          <w:sz w:val="28"/>
          <w:szCs w:val="28"/>
        </w:rPr>
        <w:t>№ АКПИ13-760</w:t>
      </w:r>
      <w:r w:rsidR="00FA0ABA" w:rsidRPr="00BB50BB">
        <w:rPr>
          <w:rStyle w:val="a5"/>
          <w:rFonts w:ascii="Times New Roman" w:hAnsi="Times New Roman" w:cs="Times New Roman"/>
          <w:b/>
          <w:sz w:val="28"/>
          <w:szCs w:val="28"/>
        </w:rPr>
        <w:footnoteReference w:id="7"/>
      </w:r>
      <w:r w:rsidR="00660457" w:rsidRPr="003544C3">
        <w:rPr>
          <w:rFonts w:ascii="Times New Roman" w:hAnsi="Times New Roman" w:cs="Times New Roman"/>
          <w:sz w:val="28"/>
          <w:szCs w:val="28"/>
        </w:rPr>
        <w:t xml:space="preserve"> </w:t>
      </w:r>
      <w:r w:rsidR="00961524">
        <w:rPr>
          <w:rFonts w:ascii="Times New Roman" w:hAnsi="Times New Roman" w:cs="Times New Roman"/>
          <w:sz w:val="28"/>
          <w:szCs w:val="28"/>
        </w:rPr>
        <w:t>в удовлетворении заявленного гражданином требования отказано.</w:t>
      </w:r>
    </w:p>
    <w:p w:rsidR="00A7589B" w:rsidRPr="003544C3" w:rsidRDefault="000F1B5D" w:rsidP="0074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3A4">
        <w:rPr>
          <w:rFonts w:ascii="Times New Roman" w:hAnsi="Times New Roman" w:cs="Times New Roman"/>
          <w:sz w:val="28"/>
          <w:szCs w:val="28"/>
        </w:rPr>
        <w:t>Апелляционная коллегия Верховного Суда Российской Федерации</w:t>
      </w:r>
      <w:r w:rsidRPr="003544C3">
        <w:rPr>
          <w:rFonts w:ascii="Times New Roman" w:hAnsi="Times New Roman" w:cs="Times New Roman"/>
          <w:sz w:val="28"/>
          <w:szCs w:val="28"/>
        </w:rPr>
        <w:t xml:space="preserve"> </w:t>
      </w:r>
      <w:r w:rsidR="00A7589B" w:rsidRPr="003544C3">
        <w:rPr>
          <w:rFonts w:ascii="Times New Roman" w:hAnsi="Times New Roman" w:cs="Times New Roman"/>
          <w:sz w:val="28"/>
          <w:szCs w:val="28"/>
        </w:rPr>
        <w:t>оставила без изменения решение Верховного Суда Российской Федерации от 11 октября 2013 г. на основании следующего.</w:t>
      </w:r>
    </w:p>
    <w:p w:rsidR="000F1B5D" w:rsidRPr="003544C3" w:rsidRDefault="000F1B5D" w:rsidP="0074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4C3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28" w:history="1">
        <w:r w:rsidRPr="003544C3">
          <w:rPr>
            <w:rFonts w:ascii="Times New Roman" w:hAnsi="Times New Roman" w:cs="Times New Roman"/>
            <w:sz w:val="28"/>
            <w:szCs w:val="28"/>
          </w:rPr>
          <w:t>части 1 статьи 8</w:t>
        </w:r>
      </w:hyperlink>
      <w:r w:rsidRPr="003544C3">
        <w:rPr>
          <w:rFonts w:ascii="Times New Roman" w:hAnsi="Times New Roman" w:cs="Times New Roman"/>
          <w:sz w:val="28"/>
          <w:szCs w:val="28"/>
        </w:rPr>
        <w:t xml:space="preserve"> </w:t>
      </w:r>
      <w:r w:rsidR="0056521D">
        <w:rPr>
          <w:rFonts w:ascii="Times New Roman" w:hAnsi="Times New Roman" w:cs="Times New Roman"/>
          <w:sz w:val="28"/>
          <w:szCs w:val="28"/>
        </w:rPr>
        <w:t>Закона № 273-ФЗ</w:t>
      </w:r>
      <w:r w:rsidR="0056521D" w:rsidRPr="003544C3">
        <w:rPr>
          <w:rFonts w:ascii="Times New Roman" w:hAnsi="Times New Roman" w:cs="Times New Roman"/>
          <w:sz w:val="28"/>
          <w:szCs w:val="28"/>
        </w:rPr>
        <w:t xml:space="preserve"> </w:t>
      </w:r>
      <w:r w:rsidRPr="003544C3">
        <w:rPr>
          <w:rFonts w:ascii="Times New Roman" w:hAnsi="Times New Roman" w:cs="Times New Roman"/>
          <w:sz w:val="28"/>
          <w:szCs w:val="28"/>
        </w:rPr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 граждане, претендующие на замещение должностей государственной или муниципальной службы, включенных в перечни, установленные нормативными правовыми актами Российской Федерации </w:t>
      </w:r>
      <w:hyperlink r:id="rId29" w:history="1">
        <w:r w:rsidRPr="003544C3">
          <w:rPr>
            <w:rFonts w:ascii="Times New Roman" w:hAnsi="Times New Roman" w:cs="Times New Roman"/>
            <w:sz w:val="28"/>
            <w:szCs w:val="28"/>
          </w:rPr>
          <w:t>(</w:t>
        </w:r>
        <w:r w:rsidR="00CD7EB1">
          <w:rPr>
            <w:rFonts w:ascii="Times New Roman" w:hAnsi="Times New Roman" w:cs="Times New Roman"/>
            <w:sz w:val="28"/>
            <w:szCs w:val="28"/>
          </w:rPr>
          <w:t xml:space="preserve">часть </w:t>
        </w:r>
        <w:r w:rsidRPr="003544C3">
          <w:rPr>
            <w:rFonts w:ascii="Times New Roman" w:hAnsi="Times New Roman" w:cs="Times New Roman"/>
            <w:sz w:val="28"/>
            <w:szCs w:val="28"/>
          </w:rPr>
          <w:t>1</w:t>
        </w:r>
        <w:r w:rsidR="00E0316A">
          <w:rPr>
            <w:rFonts w:ascii="Times New Roman" w:hAnsi="Times New Roman" w:cs="Times New Roman"/>
            <w:sz w:val="28"/>
            <w:szCs w:val="28"/>
          </w:rPr>
          <w:t xml:space="preserve"> статьи</w:t>
        </w:r>
        <w:proofErr w:type="gramEnd"/>
        <w:r w:rsidR="00E0316A">
          <w:rPr>
            <w:rFonts w:ascii="Times New Roman" w:hAnsi="Times New Roman" w:cs="Times New Roman"/>
            <w:sz w:val="28"/>
            <w:szCs w:val="28"/>
          </w:rPr>
          <w:t xml:space="preserve"> 8</w:t>
        </w:r>
        <w:r w:rsidRPr="003544C3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3544C3">
        <w:rPr>
          <w:rFonts w:ascii="Times New Roman" w:hAnsi="Times New Roman" w:cs="Times New Roman"/>
          <w:sz w:val="28"/>
          <w:szCs w:val="28"/>
        </w:rPr>
        <w:t xml:space="preserve">; лица, замещающие должности, указанные в </w:t>
      </w:r>
      <w:hyperlink r:id="rId30" w:history="1">
        <w:r w:rsidRPr="003544C3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3544C3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3544C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D7EB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544C3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E0316A">
        <w:rPr>
          <w:rFonts w:ascii="Times New Roman" w:hAnsi="Times New Roman" w:cs="Times New Roman"/>
          <w:sz w:val="28"/>
          <w:szCs w:val="28"/>
        </w:rPr>
        <w:t xml:space="preserve"> 1</w:t>
      </w:r>
      <w:r w:rsidRPr="003544C3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3544C3">
          <w:rPr>
            <w:rFonts w:ascii="Times New Roman" w:hAnsi="Times New Roman" w:cs="Times New Roman"/>
            <w:sz w:val="28"/>
            <w:szCs w:val="28"/>
          </w:rPr>
          <w:t>(пункт 4</w:t>
        </w:r>
        <w:r w:rsidR="00E0316A">
          <w:rPr>
            <w:rFonts w:ascii="Times New Roman" w:hAnsi="Times New Roman" w:cs="Times New Roman"/>
            <w:sz w:val="28"/>
            <w:szCs w:val="28"/>
          </w:rPr>
          <w:t xml:space="preserve"> части 1 статьи 8</w:t>
        </w:r>
        <w:r w:rsidRPr="003544C3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3544C3">
        <w:rPr>
          <w:rFonts w:ascii="Times New Roman" w:hAnsi="Times New Roman" w:cs="Times New Roman"/>
          <w:sz w:val="28"/>
          <w:szCs w:val="28"/>
        </w:rPr>
        <w:t>.</w:t>
      </w:r>
    </w:p>
    <w:p w:rsidR="000F1B5D" w:rsidRPr="003544C3" w:rsidRDefault="00385A4A" w:rsidP="00DC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4C3">
        <w:rPr>
          <w:rFonts w:ascii="Times New Roman" w:hAnsi="Times New Roman" w:cs="Times New Roman"/>
          <w:sz w:val="28"/>
          <w:szCs w:val="28"/>
        </w:rPr>
        <w:t xml:space="preserve">МЧС России </w:t>
      </w:r>
      <w:r w:rsidR="00140A97" w:rsidRPr="003544C3">
        <w:rPr>
          <w:rFonts w:ascii="Times New Roman" w:hAnsi="Times New Roman" w:cs="Times New Roman"/>
          <w:sz w:val="28"/>
          <w:szCs w:val="28"/>
        </w:rPr>
        <w:t xml:space="preserve">приказом от 22 марта 2011 г. № 135 </w:t>
      </w:r>
      <w:r w:rsidR="000F1B5D" w:rsidRPr="003544C3">
        <w:rPr>
          <w:rFonts w:ascii="Times New Roman" w:hAnsi="Times New Roman" w:cs="Times New Roman"/>
          <w:sz w:val="28"/>
          <w:szCs w:val="28"/>
        </w:rPr>
        <w:t xml:space="preserve">утвердило оспариваемый </w:t>
      </w:r>
      <w:hyperlink r:id="rId33" w:history="1">
        <w:r w:rsidR="000F1B5D" w:rsidRPr="003544C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F1B5D" w:rsidRPr="003544C3">
        <w:rPr>
          <w:rFonts w:ascii="Times New Roman" w:hAnsi="Times New Roman" w:cs="Times New Roman"/>
          <w:sz w:val="28"/>
          <w:szCs w:val="28"/>
        </w:rPr>
        <w:t>, определив в нем должности федеральной государственной службы в МЧС России,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="000F1B5D" w:rsidRPr="003544C3">
        <w:rPr>
          <w:rFonts w:ascii="Times New Roman" w:hAnsi="Times New Roman" w:cs="Times New Roman"/>
          <w:sz w:val="28"/>
          <w:szCs w:val="28"/>
        </w:rPr>
        <w:t xml:space="preserve">) и несовершеннолетних детей. </w:t>
      </w:r>
    </w:p>
    <w:p w:rsidR="000F1B5D" w:rsidRPr="003544C3" w:rsidRDefault="000F1B5D" w:rsidP="00DC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4C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34" w:history="1">
        <w:r w:rsidRPr="003544C3">
          <w:rPr>
            <w:rFonts w:ascii="Times New Roman" w:hAnsi="Times New Roman" w:cs="Times New Roman"/>
            <w:sz w:val="28"/>
            <w:szCs w:val="28"/>
          </w:rPr>
          <w:t>статье 2</w:t>
        </w:r>
      </w:hyperlink>
      <w:r w:rsidRPr="003544C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2135B" w:rsidRPr="003544C3">
        <w:rPr>
          <w:rFonts w:ascii="Times New Roman" w:hAnsi="Times New Roman" w:cs="Times New Roman"/>
          <w:sz w:val="28"/>
          <w:szCs w:val="28"/>
        </w:rPr>
        <w:t>«</w:t>
      </w:r>
      <w:r w:rsidRPr="003544C3">
        <w:rPr>
          <w:rFonts w:ascii="Times New Roman" w:hAnsi="Times New Roman" w:cs="Times New Roman"/>
          <w:sz w:val="28"/>
          <w:szCs w:val="28"/>
        </w:rPr>
        <w:t>О системе государствен</w:t>
      </w:r>
      <w:r w:rsidR="0032135B" w:rsidRPr="003544C3">
        <w:rPr>
          <w:rFonts w:ascii="Times New Roman" w:hAnsi="Times New Roman" w:cs="Times New Roman"/>
          <w:sz w:val="28"/>
          <w:szCs w:val="28"/>
        </w:rPr>
        <w:t>ной службы Российской Федерации»</w:t>
      </w:r>
      <w:r w:rsidRPr="003544C3">
        <w:rPr>
          <w:rFonts w:ascii="Times New Roman" w:hAnsi="Times New Roman" w:cs="Times New Roman"/>
          <w:sz w:val="28"/>
          <w:szCs w:val="28"/>
        </w:rPr>
        <w:t xml:space="preserve"> система государственной службы включает в </w:t>
      </w:r>
      <w:r w:rsidRPr="003544C3">
        <w:rPr>
          <w:rFonts w:ascii="Times New Roman" w:hAnsi="Times New Roman" w:cs="Times New Roman"/>
          <w:sz w:val="28"/>
          <w:szCs w:val="28"/>
        </w:rPr>
        <w:lastRenderedPageBreak/>
        <w:t xml:space="preserve">себя виды государственной службы: государственная гражданская служба, военная служба, правоохранительная служба. Государственная гражданская служба подразделяется на федеральную государственную гражданскую службу и государственную гражданскую службу субъекта Российской Федерации </w:t>
      </w:r>
      <w:hyperlink r:id="rId35" w:history="1">
        <w:r w:rsidRPr="003544C3">
          <w:rPr>
            <w:rFonts w:ascii="Times New Roman" w:hAnsi="Times New Roman" w:cs="Times New Roman"/>
            <w:sz w:val="28"/>
            <w:szCs w:val="28"/>
          </w:rPr>
          <w:t>(пункт 2)</w:t>
        </w:r>
      </w:hyperlink>
      <w:r w:rsidRPr="003544C3">
        <w:rPr>
          <w:rFonts w:ascii="Times New Roman" w:hAnsi="Times New Roman" w:cs="Times New Roman"/>
          <w:sz w:val="28"/>
          <w:szCs w:val="28"/>
        </w:rPr>
        <w:t xml:space="preserve">; военная служба и правоохранительная служба являются видами федеральной государственной службы </w:t>
      </w:r>
      <w:hyperlink r:id="rId36" w:history="1">
        <w:r w:rsidRPr="003544C3">
          <w:rPr>
            <w:rFonts w:ascii="Times New Roman" w:hAnsi="Times New Roman" w:cs="Times New Roman"/>
            <w:sz w:val="28"/>
            <w:szCs w:val="28"/>
          </w:rPr>
          <w:t>(пункт 3)</w:t>
        </w:r>
      </w:hyperlink>
      <w:r w:rsidRPr="003544C3">
        <w:rPr>
          <w:rFonts w:ascii="Times New Roman" w:hAnsi="Times New Roman" w:cs="Times New Roman"/>
          <w:sz w:val="28"/>
          <w:szCs w:val="28"/>
        </w:rPr>
        <w:t>.</w:t>
      </w:r>
    </w:p>
    <w:p w:rsidR="000F1B5D" w:rsidRPr="003544C3" w:rsidRDefault="00E47EA7" w:rsidP="00DC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0F1B5D" w:rsidRPr="003544C3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="000F1B5D" w:rsidRPr="003544C3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 предусмотрено, что правоохранительная служба - вид федеральной государственной службы, представляющей собой профессиональную служебную деятельность граждан на должностях правоохранительной службы в государственных органах, службах и учреждениях, осуществляющих функции по обеспечению безопасности, законности и правопорядка, по борьбе с преступностью, по защите прав и свобод человека и гражданина. Таким гражданам присваиваются специальные звания и классные чины.</w:t>
      </w:r>
    </w:p>
    <w:p w:rsidR="000F1B5D" w:rsidRPr="003544C3" w:rsidRDefault="00E47EA7" w:rsidP="00DC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proofErr w:type="gramStart"/>
        <w:r w:rsidR="000F1B5D" w:rsidRPr="003544C3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="000F1B5D" w:rsidRPr="003544C3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</w:t>
      </w:r>
      <w:r w:rsidR="00385A4A" w:rsidRPr="003544C3">
        <w:rPr>
          <w:rFonts w:ascii="Times New Roman" w:hAnsi="Times New Roman" w:cs="Times New Roman"/>
          <w:sz w:val="28"/>
          <w:szCs w:val="28"/>
        </w:rPr>
        <w:t>№</w:t>
      </w:r>
      <w:r w:rsidR="000F1B5D" w:rsidRPr="003544C3">
        <w:rPr>
          <w:rFonts w:ascii="Times New Roman" w:hAnsi="Times New Roman" w:cs="Times New Roman"/>
          <w:sz w:val="28"/>
          <w:szCs w:val="28"/>
        </w:rPr>
        <w:t xml:space="preserve"> 116-ФЗ </w:t>
      </w:r>
      <w:r w:rsidR="0032135B" w:rsidRPr="003544C3">
        <w:rPr>
          <w:rFonts w:ascii="Times New Roman" w:hAnsi="Times New Roman" w:cs="Times New Roman"/>
          <w:sz w:val="28"/>
          <w:szCs w:val="28"/>
        </w:rPr>
        <w:t>«</w:t>
      </w:r>
      <w:r w:rsidR="000F1B5D" w:rsidRPr="003544C3">
        <w:rPr>
          <w:rFonts w:ascii="Times New Roman" w:hAnsi="Times New Roman" w:cs="Times New Roman"/>
          <w:sz w:val="28"/>
          <w:szCs w:val="28"/>
        </w:rPr>
        <w:t>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</w:t>
      </w:r>
      <w:r w:rsidR="0032135B" w:rsidRPr="003544C3">
        <w:rPr>
          <w:rFonts w:ascii="Times New Roman" w:hAnsi="Times New Roman" w:cs="Times New Roman"/>
          <w:sz w:val="28"/>
          <w:szCs w:val="28"/>
        </w:rPr>
        <w:t>»</w:t>
      </w:r>
      <w:r w:rsidR="000F1B5D" w:rsidRPr="003544C3">
        <w:rPr>
          <w:rFonts w:ascii="Times New Roman" w:hAnsi="Times New Roman" w:cs="Times New Roman"/>
          <w:sz w:val="28"/>
          <w:szCs w:val="28"/>
        </w:rPr>
        <w:t xml:space="preserve"> действие </w:t>
      </w:r>
      <w:hyperlink r:id="rId39" w:history="1">
        <w:r w:rsidR="000F1B5D" w:rsidRPr="003544C3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0F1B5D" w:rsidRPr="003544C3">
        <w:rPr>
          <w:rFonts w:ascii="Times New Roman" w:hAnsi="Times New Roman" w:cs="Times New Roman"/>
          <w:sz w:val="28"/>
          <w:szCs w:val="28"/>
        </w:rPr>
        <w:t xml:space="preserve"> о службе в органах внутренних дел Российской Федерации, утвержденного Постановлением Верховного Совета Российской Федерации от 23 декабря 1992 г. </w:t>
      </w:r>
      <w:r w:rsidR="0032135B" w:rsidRPr="003544C3">
        <w:rPr>
          <w:rFonts w:ascii="Times New Roman" w:hAnsi="Times New Roman" w:cs="Times New Roman"/>
          <w:sz w:val="28"/>
          <w:szCs w:val="28"/>
        </w:rPr>
        <w:t>№</w:t>
      </w:r>
      <w:r w:rsidR="000F1B5D" w:rsidRPr="003544C3">
        <w:rPr>
          <w:rFonts w:ascii="Times New Roman" w:hAnsi="Times New Roman" w:cs="Times New Roman"/>
          <w:sz w:val="28"/>
          <w:szCs w:val="28"/>
        </w:rPr>
        <w:t xml:space="preserve"> 4202-1 </w:t>
      </w:r>
      <w:r w:rsidR="0032135B" w:rsidRPr="003544C3">
        <w:rPr>
          <w:rFonts w:ascii="Times New Roman" w:hAnsi="Times New Roman" w:cs="Times New Roman"/>
          <w:sz w:val="28"/>
          <w:szCs w:val="28"/>
        </w:rPr>
        <w:t>«</w:t>
      </w:r>
      <w:r w:rsidR="000F1B5D" w:rsidRPr="003544C3">
        <w:rPr>
          <w:rFonts w:ascii="Times New Roman" w:hAnsi="Times New Roman" w:cs="Times New Roman"/>
          <w:sz w:val="28"/>
          <w:szCs w:val="28"/>
        </w:rPr>
        <w:t>Об утверждении Положения о службе в органах</w:t>
      </w:r>
      <w:proofErr w:type="gramEnd"/>
      <w:r w:rsidR="000F1B5D" w:rsidRPr="003544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1B5D" w:rsidRPr="003544C3">
        <w:rPr>
          <w:rFonts w:ascii="Times New Roman" w:hAnsi="Times New Roman" w:cs="Times New Roman"/>
          <w:sz w:val="28"/>
          <w:szCs w:val="28"/>
        </w:rPr>
        <w:t>внутренних дел Российской Федерации и текста Присяги сотрудника органов внутренних дел Российской Федерации</w:t>
      </w:r>
      <w:r w:rsidR="0032135B" w:rsidRPr="003544C3">
        <w:rPr>
          <w:rFonts w:ascii="Times New Roman" w:hAnsi="Times New Roman" w:cs="Times New Roman"/>
          <w:sz w:val="28"/>
          <w:szCs w:val="28"/>
        </w:rPr>
        <w:t>»</w:t>
      </w:r>
      <w:r w:rsidR="00385A4A" w:rsidRPr="003544C3">
        <w:rPr>
          <w:rFonts w:ascii="Times New Roman" w:hAnsi="Times New Roman" w:cs="Times New Roman"/>
          <w:sz w:val="28"/>
          <w:szCs w:val="28"/>
        </w:rPr>
        <w:t xml:space="preserve"> (далее – Положение), </w:t>
      </w:r>
      <w:r w:rsidR="000F1B5D" w:rsidRPr="003544C3">
        <w:rPr>
          <w:rFonts w:ascii="Times New Roman" w:hAnsi="Times New Roman" w:cs="Times New Roman"/>
          <w:sz w:val="28"/>
          <w:szCs w:val="28"/>
        </w:rPr>
        <w:t>распространено на лиц рядового и начальствующего состава органов внутренних дел, переходящих на службу в Государственную противопожарную службу Министерства Российской Федерации по делам гражданской обороны, чрезвычайным ситуациям и ликвидации последствий стихийных бедствий, а также на лиц, вновь поступающих на службу в Государственную противопожарную службу, до принятия</w:t>
      </w:r>
      <w:proofErr w:type="gramEnd"/>
      <w:r w:rsidR="000F1B5D" w:rsidRPr="003544C3">
        <w:rPr>
          <w:rFonts w:ascii="Times New Roman" w:hAnsi="Times New Roman" w:cs="Times New Roman"/>
          <w:sz w:val="28"/>
          <w:szCs w:val="28"/>
        </w:rPr>
        <w:t xml:space="preserve"> федерального закона, регулирующего прохождение службы в Государственной противопожарной службе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0F1B5D" w:rsidRPr="00BB50BB" w:rsidRDefault="000F1B5D" w:rsidP="00DC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4C3">
        <w:rPr>
          <w:rFonts w:ascii="Times New Roman" w:hAnsi="Times New Roman" w:cs="Times New Roman"/>
          <w:sz w:val="28"/>
          <w:szCs w:val="28"/>
        </w:rPr>
        <w:t xml:space="preserve">В силу приведенных норм суд пришел к выводу о том, что федеральный </w:t>
      </w:r>
      <w:r w:rsidRPr="00BB50BB">
        <w:rPr>
          <w:rFonts w:ascii="Times New Roman" w:hAnsi="Times New Roman" w:cs="Times New Roman"/>
          <w:sz w:val="28"/>
          <w:szCs w:val="28"/>
        </w:rPr>
        <w:t>законодатель определил правовой статус лиц рядового и начальствующего состава, проходящих службу в ФПС МЧС России (сотрудников), такой же, как и статус лиц, проходящих службу в органах внутренних дел Российской Федерации, являющ</w:t>
      </w:r>
      <w:r w:rsidR="00BB50BB">
        <w:rPr>
          <w:rFonts w:ascii="Times New Roman" w:hAnsi="Times New Roman" w:cs="Times New Roman"/>
          <w:sz w:val="28"/>
          <w:szCs w:val="28"/>
        </w:rPr>
        <w:t>ейся</w:t>
      </w:r>
      <w:r w:rsidRPr="00BB50BB">
        <w:rPr>
          <w:rFonts w:ascii="Times New Roman" w:hAnsi="Times New Roman" w:cs="Times New Roman"/>
          <w:sz w:val="28"/>
          <w:szCs w:val="28"/>
        </w:rPr>
        <w:t xml:space="preserve"> одним из видов федеральной государственной службы.</w:t>
      </w:r>
    </w:p>
    <w:p w:rsidR="000F1B5D" w:rsidRPr="003544C3" w:rsidRDefault="000F1B5D" w:rsidP="00DC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4C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40" w:history="1">
        <w:r w:rsidRPr="003544C3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3544C3">
        <w:rPr>
          <w:rFonts w:ascii="Times New Roman" w:hAnsi="Times New Roman" w:cs="Times New Roman"/>
          <w:sz w:val="28"/>
          <w:szCs w:val="28"/>
        </w:rPr>
        <w:t xml:space="preserve"> сотрудниками органов внутренних дел Российской Федерации являются граждане Российской Федерации, состоящие в должностях рядового и начальствующего состава органов внутренних дел или в кадрах Министерства внутренних дел Российской Федерации, которым в установленном порядке присвоены специальные звания рядового и начальствующего состава органов внутренних дел </w:t>
      </w:r>
      <w:hyperlink r:id="rId41" w:history="1">
        <w:r w:rsidRPr="003544C3">
          <w:rPr>
            <w:rFonts w:ascii="Times New Roman" w:hAnsi="Times New Roman" w:cs="Times New Roman"/>
            <w:sz w:val="28"/>
            <w:szCs w:val="28"/>
          </w:rPr>
          <w:t>(статья 1)</w:t>
        </w:r>
      </w:hyperlink>
      <w:r w:rsidRPr="003544C3">
        <w:rPr>
          <w:rFonts w:ascii="Times New Roman" w:hAnsi="Times New Roman" w:cs="Times New Roman"/>
          <w:sz w:val="28"/>
          <w:szCs w:val="28"/>
        </w:rPr>
        <w:t xml:space="preserve">; на сотрудника </w:t>
      </w:r>
      <w:r w:rsidRPr="003544C3">
        <w:rPr>
          <w:rFonts w:ascii="Times New Roman" w:hAnsi="Times New Roman" w:cs="Times New Roman"/>
          <w:sz w:val="28"/>
          <w:szCs w:val="28"/>
        </w:rPr>
        <w:lastRenderedPageBreak/>
        <w:t xml:space="preserve">органов внутренних дел распространяются ограничения, запреты и обязанности, установленные </w:t>
      </w:r>
      <w:r w:rsidR="0056521D">
        <w:rPr>
          <w:rFonts w:ascii="Times New Roman" w:hAnsi="Times New Roman" w:cs="Times New Roman"/>
          <w:sz w:val="28"/>
          <w:szCs w:val="28"/>
        </w:rPr>
        <w:t xml:space="preserve">Законом 273-ФЗ </w:t>
      </w:r>
      <w:r w:rsidRPr="003544C3">
        <w:rPr>
          <w:rFonts w:ascii="Times New Roman" w:hAnsi="Times New Roman" w:cs="Times New Roman"/>
          <w:sz w:val="28"/>
          <w:szCs w:val="28"/>
        </w:rPr>
        <w:t xml:space="preserve">и </w:t>
      </w:r>
      <w:hyperlink r:id="rId42" w:history="1">
        <w:r w:rsidRPr="003544C3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Pr="003544C3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Pr="003544C3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3544C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4" w:history="1">
        <w:r w:rsidRPr="003544C3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3544C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2135B" w:rsidRPr="003544C3">
        <w:rPr>
          <w:rFonts w:ascii="Times New Roman" w:hAnsi="Times New Roman" w:cs="Times New Roman"/>
          <w:sz w:val="28"/>
          <w:szCs w:val="28"/>
        </w:rPr>
        <w:t>«</w:t>
      </w:r>
      <w:r w:rsidRPr="003544C3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32135B" w:rsidRPr="003544C3">
        <w:rPr>
          <w:rFonts w:ascii="Times New Roman" w:hAnsi="Times New Roman" w:cs="Times New Roman"/>
          <w:sz w:val="28"/>
          <w:szCs w:val="28"/>
        </w:rPr>
        <w:t>»</w:t>
      </w:r>
      <w:r w:rsidRPr="003544C3">
        <w:rPr>
          <w:rFonts w:ascii="Times New Roman" w:hAnsi="Times New Roman" w:cs="Times New Roman"/>
          <w:sz w:val="28"/>
          <w:szCs w:val="28"/>
        </w:rPr>
        <w:t xml:space="preserve">, за исключением ограничений, запретов и обязанностей, препятствующих исполнению сотрудником органов внутренних дел обязанностей по осуществлению оперативно-розыскной деятельности </w:t>
      </w:r>
      <w:hyperlink r:id="rId45" w:history="1">
        <w:r w:rsidRPr="003544C3">
          <w:rPr>
            <w:rFonts w:ascii="Times New Roman" w:hAnsi="Times New Roman" w:cs="Times New Roman"/>
            <w:sz w:val="28"/>
            <w:szCs w:val="28"/>
          </w:rPr>
          <w:t>(статья 9)</w:t>
        </w:r>
      </w:hyperlink>
      <w:r w:rsidRPr="003544C3">
        <w:rPr>
          <w:rFonts w:ascii="Times New Roman" w:hAnsi="Times New Roman" w:cs="Times New Roman"/>
          <w:sz w:val="28"/>
          <w:szCs w:val="28"/>
        </w:rPr>
        <w:t>.</w:t>
      </w:r>
    </w:p>
    <w:p w:rsidR="00DC6932" w:rsidRPr="00BB50BB" w:rsidRDefault="000F1B5D" w:rsidP="00963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0BB">
        <w:rPr>
          <w:rFonts w:ascii="Times New Roman" w:hAnsi="Times New Roman" w:cs="Times New Roman"/>
          <w:sz w:val="28"/>
          <w:szCs w:val="28"/>
        </w:rPr>
        <w:t>С учетом приведенных законоположений Верховный Суд Российской Федерации сделал вывод о том, что сотрудники ФПС МЧС России, имеющие специальные звания рядового и начальствующего состава внутренней службы</w:t>
      </w:r>
      <w:r w:rsidR="00385A4A" w:rsidRPr="00BB50BB">
        <w:rPr>
          <w:rFonts w:ascii="Times New Roman" w:hAnsi="Times New Roman" w:cs="Times New Roman"/>
          <w:sz w:val="28"/>
          <w:szCs w:val="28"/>
        </w:rPr>
        <w:t>,</w:t>
      </w:r>
      <w:r w:rsidR="0032135B" w:rsidRPr="00BB50BB">
        <w:rPr>
          <w:rFonts w:ascii="Times New Roman" w:hAnsi="Times New Roman" w:cs="Times New Roman"/>
          <w:sz w:val="28"/>
          <w:szCs w:val="28"/>
        </w:rPr>
        <w:t xml:space="preserve"> </w:t>
      </w:r>
      <w:r w:rsidRPr="00BB50BB">
        <w:rPr>
          <w:rFonts w:ascii="Times New Roman" w:hAnsi="Times New Roman" w:cs="Times New Roman"/>
          <w:sz w:val="28"/>
          <w:szCs w:val="28"/>
        </w:rPr>
        <w:t>проходят федеральную государственную службу</w:t>
      </w:r>
      <w:r w:rsidR="00963E80" w:rsidRPr="00BB50BB">
        <w:rPr>
          <w:rFonts w:ascii="Times New Roman" w:hAnsi="Times New Roman" w:cs="Times New Roman"/>
          <w:sz w:val="28"/>
          <w:szCs w:val="28"/>
        </w:rPr>
        <w:t xml:space="preserve"> и на них возложена обязанность представлять сведения о доходах, об имуществе и обязательствах имущественного характера, а  также сведения о доходах, об имуществе и обязательствах имущественного характера своих супруги (супруга) и</w:t>
      </w:r>
      <w:proofErr w:type="gramEnd"/>
      <w:r w:rsidR="00963E80" w:rsidRPr="00BB50BB">
        <w:rPr>
          <w:rFonts w:ascii="Times New Roman" w:hAnsi="Times New Roman" w:cs="Times New Roman"/>
          <w:sz w:val="28"/>
          <w:szCs w:val="28"/>
        </w:rPr>
        <w:t xml:space="preserve"> несовершеннолетних детей.</w:t>
      </w:r>
    </w:p>
    <w:p w:rsidR="00963E80" w:rsidRPr="00963E80" w:rsidRDefault="00963E80" w:rsidP="00963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746" w:rsidRPr="00E23746" w:rsidRDefault="00E23746" w:rsidP="00E23746">
      <w:pPr>
        <w:pStyle w:val="a6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23746">
        <w:rPr>
          <w:rFonts w:ascii="Times New Roman" w:hAnsi="Times New Roman" w:cs="Times New Roman"/>
          <w:b/>
          <w:bCs/>
          <w:sz w:val="28"/>
          <w:szCs w:val="28"/>
        </w:rPr>
        <w:t>Назначение на должность  государственной (муниципальной) службы без соблюдения квалификационных требований  для замещения должностей является основанием для прекращения трудового договора.</w:t>
      </w:r>
    </w:p>
    <w:p w:rsidR="00E23746" w:rsidRPr="00E23746" w:rsidRDefault="00B30F4F" w:rsidP="00E23746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23746">
        <w:rPr>
          <w:rFonts w:ascii="Times New Roman" w:hAnsi="Times New Roman" w:cs="Times New Roman"/>
          <w:bCs/>
          <w:i/>
          <w:sz w:val="28"/>
          <w:szCs w:val="28"/>
        </w:rPr>
        <w:t xml:space="preserve">Решение </w:t>
      </w:r>
      <w:proofErr w:type="spellStart"/>
      <w:r w:rsidRPr="00E23746">
        <w:rPr>
          <w:rFonts w:ascii="Times New Roman" w:hAnsi="Times New Roman" w:cs="Times New Roman"/>
          <w:bCs/>
          <w:i/>
          <w:sz w:val="28"/>
          <w:szCs w:val="28"/>
        </w:rPr>
        <w:t>Сорочинского</w:t>
      </w:r>
      <w:proofErr w:type="spellEnd"/>
      <w:r w:rsidRPr="00E23746">
        <w:rPr>
          <w:rFonts w:ascii="Times New Roman" w:hAnsi="Times New Roman" w:cs="Times New Roman"/>
          <w:bCs/>
          <w:i/>
          <w:sz w:val="28"/>
          <w:szCs w:val="28"/>
        </w:rPr>
        <w:t xml:space="preserve"> районного суда Оренбургской обла</w:t>
      </w:r>
      <w:r w:rsidRPr="00E23746">
        <w:rPr>
          <w:rFonts w:ascii="Times New Roman" w:hAnsi="Times New Roman" w:cs="Times New Roman"/>
          <w:i/>
          <w:sz w:val="28"/>
          <w:szCs w:val="28"/>
        </w:rPr>
        <w:t xml:space="preserve">сти </w:t>
      </w:r>
      <w:r w:rsidR="00CE39E1" w:rsidRPr="00E23746">
        <w:rPr>
          <w:rFonts w:ascii="Times New Roman" w:hAnsi="Times New Roman" w:cs="Times New Roman"/>
          <w:i/>
          <w:sz w:val="28"/>
          <w:szCs w:val="28"/>
        </w:rPr>
        <w:t xml:space="preserve">от 30 января 2014 г. </w:t>
      </w:r>
      <w:r w:rsidRPr="00E23746">
        <w:rPr>
          <w:rFonts w:ascii="Times New Roman" w:hAnsi="Times New Roman" w:cs="Times New Roman"/>
          <w:i/>
          <w:sz w:val="28"/>
          <w:szCs w:val="28"/>
        </w:rPr>
        <w:t>по делу № 2-83/2014</w:t>
      </w:r>
      <w:r w:rsidR="00E23746" w:rsidRPr="00BB50BB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8"/>
      </w:r>
      <w:r w:rsidR="001647E5">
        <w:rPr>
          <w:rFonts w:ascii="Times New Roman" w:hAnsi="Times New Roman" w:cs="Times New Roman"/>
          <w:i/>
          <w:sz w:val="28"/>
          <w:szCs w:val="28"/>
        </w:rPr>
        <w:t>.</w:t>
      </w:r>
    </w:p>
    <w:p w:rsidR="00B30F4F" w:rsidRPr="00A310E8" w:rsidRDefault="00B30F4F" w:rsidP="00A31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E8">
        <w:rPr>
          <w:rFonts w:ascii="Times New Roman" w:hAnsi="Times New Roman" w:cs="Times New Roman"/>
          <w:sz w:val="28"/>
          <w:szCs w:val="28"/>
        </w:rPr>
        <w:t xml:space="preserve">Прокурор обратился в суд с иском к Администрации </w:t>
      </w:r>
      <w:proofErr w:type="spellStart"/>
      <w:r w:rsidRPr="00A310E8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A310E8">
        <w:rPr>
          <w:rFonts w:ascii="Times New Roman" w:hAnsi="Times New Roman" w:cs="Times New Roman"/>
          <w:sz w:val="28"/>
          <w:szCs w:val="28"/>
        </w:rPr>
        <w:t xml:space="preserve"> района (далее – Администрация) с требованием об освобождении гражданки от занимаемой должности начальника отдела </w:t>
      </w:r>
      <w:proofErr w:type="spellStart"/>
      <w:r w:rsidRPr="00A310E8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A310E8">
        <w:rPr>
          <w:rFonts w:ascii="Times New Roman" w:hAnsi="Times New Roman" w:cs="Times New Roman"/>
          <w:sz w:val="28"/>
          <w:szCs w:val="28"/>
        </w:rPr>
        <w:t xml:space="preserve"> Администрации. В обосновании иска указал, что проведенной проверкой установлено, что гражданка назначена на должность начальника отдела </w:t>
      </w:r>
      <w:proofErr w:type="spellStart"/>
      <w:r w:rsidRPr="00A310E8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A310E8">
        <w:rPr>
          <w:rFonts w:ascii="Times New Roman" w:hAnsi="Times New Roman" w:cs="Times New Roman"/>
          <w:sz w:val="28"/>
          <w:szCs w:val="28"/>
        </w:rPr>
        <w:t xml:space="preserve"> и с ней заключен трудовой договор с нарушением требований законодательства. </w:t>
      </w:r>
    </w:p>
    <w:p w:rsidR="00B30F4F" w:rsidRPr="008B0D1F" w:rsidRDefault="00B30F4F" w:rsidP="00A31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E8">
        <w:rPr>
          <w:rFonts w:ascii="Times New Roman" w:hAnsi="Times New Roman" w:cs="Times New Roman"/>
          <w:sz w:val="28"/>
          <w:szCs w:val="28"/>
        </w:rPr>
        <w:t xml:space="preserve">В обоснование иска прокурор указал, что в соответствии с законодательством Оренбургской области </w:t>
      </w:r>
      <w:r w:rsidR="00AF0C40" w:rsidRPr="00A310E8"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Pr="00A310E8">
        <w:rPr>
          <w:rFonts w:ascii="Times New Roman" w:hAnsi="Times New Roman" w:cs="Times New Roman"/>
          <w:sz w:val="28"/>
          <w:szCs w:val="28"/>
        </w:rPr>
        <w:t xml:space="preserve">которую замещала гражданка, относится к главным должностям муниципальной службы. </w:t>
      </w:r>
      <w:r w:rsidRPr="008B0D1F">
        <w:rPr>
          <w:rFonts w:ascii="Times New Roman" w:hAnsi="Times New Roman" w:cs="Times New Roman"/>
          <w:sz w:val="28"/>
          <w:szCs w:val="28"/>
        </w:rPr>
        <w:t>Для замещения указанной должности необходимо наличие высшего профессионального образования по специализации должностей муниципальной службы или образование, считающееся равноценным с дополнительным профессиональным образованием по специализации должностей  муниципальной службы, и стажа муниципальной службы на ведущих должностях муниципальной службы не менее 2 лет или стажа работы по специальности не менее 3 лет. Между тем, гражданка имеет</w:t>
      </w:r>
      <w:r w:rsidR="001647E5">
        <w:rPr>
          <w:rFonts w:ascii="Times New Roman" w:hAnsi="Times New Roman" w:cs="Times New Roman"/>
          <w:sz w:val="28"/>
          <w:szCs w:val="28"/>
        </w:rPr>
        <w:t xml:space="preserve"> </w:t>
      </w:r>
      <w:r w:rsidRPr="008B0D1F">
        <w:rPr>
          <w:rFonts w:ascii="Times New Roman" w:hAnsi="Times New Roman" w:cs="Times New Roman"/>
          <w:sz w:val="28"/>
          <w:szCs w:val="28"/>
        </w:rPr>
        <w:t>высшее образование по квалификации учитель русского языка и литературы, не имеет соответствующего стажа работы, что не соответствует</w:t>
      </w:r>
      <w:r w:rsidR="001647E5" w:rsidRPr="001647E5">
        <w:rPr>
          <w:rFonts w:ascii="Times New Roman" w:hAnsi="Times New Roman" w:cs="Times New Roman"/>
          <w:sz w:val="28"/>
          <w:szCs w:val="28"/>
        </w:rPr>
        <w:t xml:space="preserve"> </w:t>
      </w:r>
      <w:r w:rsidRPr="008B0D1F">
        <w:rPr>
          <w:rFonts w:ascii="Times New Roman" w:hAnsi="Times New Roman" w:cs="Times New Roman"/>
          <w:sz w:val="28"/>
          <w:szCs w:val="28"/>
        </w:rPr>
        <w:t xml:space="preserve">предъявленным требованиям. </w:t>
      </w:r>
    </w:p>
    <w:p w:rsidR="00B30F4F" w:rsidRPr="00BB50BB" w:rsidRDefault="00B30F4F" w:rsidP="00A31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0E8">
        <w:rPr>
          <w:rFonts w:ascii="Times New Roman" w:hAnsi="Times New Roman" w:cs="Times New Roman"/>
          <w:sz w:val="28"/>
          <w:szCs w:val="28"/>
        </w:rPr>
        <w:lastRenderedPageBreak/>
        <w:t>Сорочинский</w:t>
      </w:r>
      <w:proofErr w:type="spellEnd"/>
      <w:r w:rsidRPr="00A310E8">
        <w:rPr>
          <w:rFonts w:ascii="Times New Roman" w:hAnsi="Times New Roman" w:cs="Times New Roman"/>
          <w:sz w:val="28"/>
          <w:szCs w:val="28"/>
        </w:rPr>
        <w:t xml:space="preserve"> районный суд Оренбургской области</w:t>
      </w:r>
      <w:r w:rsidR="002D4CDB">
        <w:rPr>
          <w:rFonts w:ascii="Times New Roman" w:hAnsi="Times New Roman" w:cs="Times New Roman"/>
          <w:sz w:val="28"/>
          <w:szCs w:val="28"/>
        </w:rPr>
        <w:t xml:space="preserve"> </w:t>
      </w:r>
      <w:r w:rsidRPr="00A310E8">
        <w:rPr>
          <w:rFonts w:ascii="Times New Roman" w:hAnsi="Times New Roman" w:cs="Times New Roman"/>
          <w:sz w:val="28"/>
          <w:szCs w:val="28"/>
        </w:rPr>
        <w:t xml:space="preserve">удовлетворил </w:t>
      </w:r>
      <w:r w:rsidRPr="00BB50BB">
        <w:rPr>
          <w:rFonts w:ascii="Times New Roman" w:hAnsi="Times New Roman" w:cs="Times New Roman"/>
          <w:sz w:val="28"/>
          <w:szCs w:val="28"/>
        </w:rPr>
        <w:t>требования прокурора на основании следующего.</w:t>
      </w:r>
    </w:p>
    <w:p w:rsidR="00B30F4F" w:rsidRPr="00A310E8" w:rsidRDefault="00B30F4F" w:rsidP="00A31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BB">
        <w:rPr>
          <w:rFonts w:ascii="Times New Roman" w:hAnsi="Times New Roman" w:cs="Times New Roman"/>
          <w:sz w:val="28"/>
          <w:szCs w:val="28"/>
        </w:rPr>
        <w:t xml:space="preserve">В соответствии со статьей 6 </w:t>
      </w:r>
      <w:r w:rsidR="003931FA" w:rsidRPr="00BB50BB">
        <w:rPr>
          <w:rFonts w:ascii="Times New Roman" w:hAnsi="Times New Roman" w:cs="Times New Roman"/>
          <w:sz w:val="28"/>
          <w:szCs w:val="28"/>
        </w:rPr>
        <w:t>Закона № 273-ФЗ</w:t>
      </w:r>
      <w:r w:rsidR="007C4959" w:rsidRPr="00BB50BB">
        <w:rPr>
          <w:rFonts w:ascii="Times New Roman" w:hAnsi="Times New Roman" w:cs="Times New Roman"/>
          <w:sz w:val="28"/>
          <w:szCs w:val="28"/>
        </w:rPr>
        <w:t xml:space="preserve"> </w:t>
      </w:r>
      <w:r w:rsidRPr="00BB50BB">
        <w:rPr>
          <w:rFonts w:ascii="Times New Roman" w:hAnsi="Times New Roman" w:cs="Times New Roman"/>
          <w:sz w:val="28"/>
          <w:szCs w:val="28"/>
        </w:rPr>
        <w:t>профилактика коррупции осуществляется путем предъявления в установленном законом порядке квалификационных требований к гражданам, претендующим на замещение</w:t>
      </w:r>
      <w:r w:rsidRPr="002C26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50BB">
        <w:rPr>
          <w:rFonts w:ascii="Times New Roman" w:hAnsi="Times New Roman" w:cs="Times New Roman"/>
          <w:sz w:val="28"/>
          <w:szCs w:val="28"/>
        </w:rPr>
        <w:t>государственных или муниципальных должностей и должностей государственной или муниципальной службы, а также проверк</w:t>
      </w:r>
      <w:r w:rsidR="00AF0C40" w:rsidRPr="00BB50BB">
        <w:rPr>
          <w:rFonts w:ascii="Times New Roman" w:hAnsi="Times New Roman" w:cs="Times New Roman"/>
          <w:sz w:val="28"/>
          <w:szCs w:val="28"/>
        </w:rPr>
        <w:t>е</w:t>
      </w:r>
      <w:r w:rsidRPr="00BB50BB">
        <w:rPr>
          <w:rFonts w:ascii="Times New Roman" w:hAnsi="Times New Roman" w:cs="Times New Roman"/>
          <w:sz w:val="28"/>
          <w:szCs w:val="28"/>
        </w:rPr>
        <w:t xml:space="preserve"> в</w:t>
      </w:r>
      <w:r w:rsidRPr="00A310E8">
        <w:rPr>
          <w:rFonts w:ascii="Times New Roman" w:hAnsi="Times New Roman" w:cs="Times New Roman"/>
          <w:sz w:val="28"/>
          <w:szCs w:val="28"/>
        </w:rPr>
        <w:t xml:space="preserve"> установленном порядке сведений, представляемых указанными гражданами.</w:t>
      </w:r>
    </w:p>
    <w:p w:rsidR="00B30F4F" w:rsidRPr="00A310E8" w:rsidRDefault="00B30F4F" w:rsidP="00A31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0E8">
        <w:rPr>
          <w:rFonts w:ascii="Times New Roman" w:hAnsi="Times New Roman" w:cs="Times New Roman"/>
          <w:sz w:val="28"/>
          <w:szCs w:val="28"/>
        </w:rPr>
        <w:t>В соответствии со статьей 42 Федерального закона «Об общих принципах организации местного самоуправления в Российской Федерации» 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</w:t>
      </w:r>
      <w:r w:rsidR="007C4959" w:rsidRPr="00A310E8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</w:t>
      </w:r>
      <w:r w:rsidRPr="00A310E8">
        <w:rPr>
          <w:rFonts w:ascii="Times New Roman" w:hAnsi="Times New Roman" w:cs="Times New Roman"/>
          <w:sz w:val="28"/>
          <w:szCs w:val="28"/>
        </w:rPr>
        <w:t>, а также принимаемыми в соответствии с ним законами субъектов Российской Федерации, уставами муниципальных образований и</w:t>
      </w:r>
      <w:proofErr w:type="gramEnd"/>
      <w:r w:rsidRPr="00A310E8">
        <w:rPr>
          <w:rFonts w:ascii="Times New Roman" w:hAnsi="Times New Roman" w:cs="Times New Roman"/>
          <w:sz w:val="28"/>
          <w:szCs w:val="28"/>
        </w:rPr>
        <w:t xml:space="preserve"> иными муниципальными правовыми актами.</w:t>
      </w:r>
    </w:p>
    <w:p w:rsidR="00B30F4F" w:rsidRPr="00A310E8" w:rsidRDefault="00B30F4F" w:rsidP="00A31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E8">
        <w:rPr>
          <w:rFonts w:ascii="Times New Roman" w:hAnsi="Times New Roman" w:cs="Times New Roman"/>
          <w:sz w:val="28"/>
          <w:szCs w:val="28"/>
        </w:rPr>
        <w:t>Статья 10 Федерального закона «О муниципальной службе в Российской Федерации» устанавливает, что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субъектов Российской Федерации, обязанности по должности муниципальной службы за денежное содержание, выплачиваемое за счет средств местного бюджета.</w:t>
      </w:r>
    </w:p>
    <w:p w:rsidR="00B30F4F" w:rsidRPr="00BB50BB" w:rsidRDefault="00B30F4F" w:rsidP="00A31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E8">
        <w:rPr>
          <w:rFonts w:ascii="Times New Roman" w:hAnsi="Times New Roman" w:cs="Times New Roman"/>
          <w:sz w:val="28"/>
          <w:szCs w:val="28"/>
        </w:rPr>
        <w:t xml:space="preserve">Согласно статье 9 Федерального закона «О муниципальной службе в </w:t>
      </w:r>
      <w:r w:rsidRPr="00BB50BB">
        <w:rPr>
          <w:rFonts w:ascii="Times New Roman" w:hAnsi="Times New Roman" w:cs="Times New Roman"/>
          <w:sz w:val="28"/>
          <w:szCs w:val="28"/>
        </w:rPr>
        <w:t>Российской Федерации»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B30F4F" w:rsidRPr="00A310E8" w:rsidRDefault="00B30F4F" w:rsidP="00A31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0E8">
        <w:rPr>
          <w:rFonts w:ascii="Times New Roman" w:hAnsi="Times New Roman" w:cs="Times New Roman"/>
          <w:sz w:val="28"/>
          <w:szCs w:val="28"/>
        </w:rP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</w:t>
      </w:r>
      <w:proofErr w:type="gramEnd"/>
    </w:p>
    <w:p w:rsidR="00B30F4F" w:rsidRPr="00A310E8" w:rsidRDefault="00B30F4F" w:rsidP="00A31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E8">
        <w:rPr>
          <w:rFonts w:ascii="Times New Roman" w:hAnsi="Times New Roman" w:cs="Times New Roman"/>
          <w:sz w:val="28"/>
          <w:szCs w:val="28"/>
        </w:rPr>
        <w:t xml:space="preserve">Статьей 19 Закона Оренбургской области «О муниципальной службе в Оренбургской области» установлены основные квалификационные требования, в том числе для замещения главных должностей муниципальной службы - наличие высшего профессионального образования, стажа муниципальной службы (государственной службы) не менее четырех лет или стажа работы по специальности не менее пяти лет. </w:t>
      </w:r>
    </w:p>
    <w:p w:rsidR="00B30F4F" w:rsidRPr="00A310E8" w:rsidRDefault="00B30F4F" w:rsidP="00A31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0E8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главы Администрации утверждено Положение «О квалификационных требованиях для замещения должностей муниципальной службы в Администрации </w:t>
      </w:r>
      <w:proofErr w:type="spellStart"/>
      <w:r w:rsidRPr="00A310E8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A310E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 w:rsidR="003931FA">
        <w:rPr>
          <w:rFonts w:ascii="Times New Roman" w:hAnsi="Times New Roman" w:cs="Times New Roman"/>
          <w:sz w:val="28"/>
          <w:szCs w:val="28"/>
        </w:rPr>
        <w:t>, которым</w:t>
      </w:r>
      <w:r w:rsidRPr="00A310E8">
        <w:rPr>
          <w:rFonts w:ascii="Times New Roman" w:hAnsi="Times New Roman" w:cs="Times New Roman"/>
          <w:sz w:val="28"/>
          <w:szCs w:val="28"/>
        </w:rPr>
        <w:t xml:space="preserve"> установлены квалификационные требования для главных должностей муниципальной службы – высшее профессиональное образование по специализации должностей муниципальной службы или образование, считающееся равноценным с дополнительным высшим профессиональным образованием по специализации должностей муниципальной службы, и стаж муниципальной службы на ведущих должностях муниципальной службы не</w:t>
      </w:r>
      <w:proofErr w:type="gramEnd"/>
      <w:r w:rsidRPr="00A310E8">
        <w:rPr>
          <w:rFonts w:ascii="Times New Roman" w:hAnsi="Times New Roman" w:cs="Times New Roman"/>
          <w:sz w:val="28"/>
          <w:szCs w:val="28"/>
        </w:rPr>
        <w:t xml:space="preserve"> менее двух лет или работы по специальности не менее трех лет.</w:t>
      </w:r>
    </w:p>
    <w:p w:rsidR="00B30F4F" w:rsidRPr="00BB50BB" w:rsidRDefault="00B30F4F" w:rsidP="00A31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E8">
        <w:rPr>
          <w:rFonts w:ascii="Times New Roman" w:hAnsi="Times New Roman" w:cs="Times New Roman"/>
          <w:sz w:val="28"/>
          <w:szCs w:val="28"/>
        </w:rPr>
        <w:t xml:space="preserve">С учетом анализа нормативных правовых актов и оценки документов </w:t>
      </w:r>
      <w:r w:rsidRPr="00BB50BB">
        <w:rPr>
          <w:rFonts w:ascii="Times New Roman" w:hAnsi="Times New Roman" w:cs="Times New Roman"/>
          <w:sz w:val="28"/>
          <w:szCs w:val="28"/>
        </w:rPr>
        <w:t>дела суд пришел к выводу, что при назначении на должность были нарушены требования о наличии на момент назначения на должность высшего образования и необходимого стажа муниципальной службы или стажа работы по специальности.</w:t>
      </w:r>
    </w:p>
    <w:p w:rsidR="00A310E8" w:rsidRDefault="00A310E8" w:rsidP="00A310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D93" w:rsidRPr="00FC0D93" w:rsidRDefault="00FC0D93" w:rsidP="00FC0D9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D93">
        <w:rPr>
          <w:rFonts w:ascii="Times New Roman" w:hAnsi="Times New Roman" w:cs="Times New Roman"/>
          <w:b/>
          <w:bCs/>
          <w:sz w:val="28"/>
          <w:szCs w:val="28"/>
        </w:rPr>
        <w:t>Несоблюдение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государственным (муниципальным) служащим</w:t>
      </w:r>
      <w:r w:rsidRPr="00FC0D93">
        <w:rPr>
          <w:rFonts w:ascii="Times New Roman" w:hAnsi="Times New Roman" w:cs="Times New Roman"/>
          <w:b/>
          <w:bCs/>
          <w:sz w:val="28"/>
          <w:szCs w:val="28"/>
        </w:rPr>
        <w:t xml:space="preserve"> ограничений и запретов, связанных с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</w:t>
      </w:r>
      <w:r w:rsidRPr="00FC0D93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C0D93">
        <w:rPr>
          <w:rFonts w:ascii="Times New Roman" w:hAnsi="Times New Roman" w:cs="Times New Roman"/>
          <w:b/>
          <w:bCs/>
          <w:sz w:val="28"/>
          <w:szCs w:val="28"/>
        </w:rPr>
        <w:t>енной (муниципальной) службой является основанием для прекращения трудового договора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0F4F" w:rsidRPr="00A66F36" w:rsidRDefault="00B30F4F" w:rsidP="00FC0D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F36">
        <w:rPr>
          <w:rFonts w:ascii="Times New Roman" w:hAnsi="Times New Roman" w:cs="Times New Roman"/>
          <w:i/>
          <w:sz w:val="28"/>
          <w:szCs w:val="28"/>
        </w:rPr>
        <w:t>Решение Кош-</w:t>
      </w:r>
      <w:proofErr w:type="spellStart"/>
      <w:r w:rsidRPr="00A66F36">
        <w:rPr>
          <w:rFonts w:ascii="Times New Roman" w:hAnsi="Times New Roman" w:cs="Times New Roman"/>
          <w:i/>
          <w:sz w:val="28"/>
          <w:szCs w:val="28"/>
        </w:rPr>
        <w:t>Агачского</w:t>
      </w:r>
      <w:proofErr w:type="spellEnd"/>
      <w:r w:rsidRPr="00A66F36">
        <w:rPr>
          <w:rFonts w:ascii="Times New Roman" w:hAnsi="Times New Roman" w:cs="Times New Roman"/>
          <w:i/>
          <w:sz w:val="28"/>
          <w:szCs w:val="28"/>
        </w:rPr>
        <w:t xml:space="preserve"> районного суда Республики Алтай от 20 февраля 2014 года п</w:t>
      </w:r>
      <w:r w:rsidR="00702316" w:rsidRPr="00A66F36">
        <w:rPr>
          <w:rFonts w:ascii="Times New Roman" w:hAnsi="Times New Roman" w:cs="Times New Roman"/>
          <w:i/>
          <w:sz w:val="28"/>
          <w:szCs w:val="28"/>
        </w:rPr>
        <w:t>о гражданскому делу № 2-84/2014 г.</w:t>
      </w:r>
      <w:r w:rsidR="00FC0D93" w:rsidRPr="00BB50BB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9"/>
      </w:r>
      <w:r w:rsidR="0074748C" w:rsidRPr="00A66F36">
        <w:rPr>
          <w:rFonts w:ascii="Times New Roman" w:hAnsi="Times New Roman" w:cs="Times New Roman"/>
          <w:i/>
          <w:sz w:val="28"/>
          <w:szCs w:val="28"/>
        </w:rPr>
        <w:t>.</w:t>
      </w:r>
    </w:p>
    <w:p w:rsidR="00B30F4F" w:rsidRPr="003544C3" w:rsidRDefault="00702316" w:rsidP="00CA4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B30F4F" w:rsidRPr="003544C3">
        <w:rPr>
          <w:rFonts w:ascii="Times New Roman" w:hAnsi="Times New Roman" w:cs="Times New Roman"/>
          <w:sz w:val="28"/>
          <w:szCs w:val="28"/>
        </w:rPr>
        <w:t>ка обратилась с исковым заявлением к администрации муниципального образования «Кош-</w:t>
      </w:r>
      <w:proofErr w:type="spellStart"/>
      <w:r w:rsidR="00B30F4F" w:rsidRPr="003544C3">
        <w:rPr>
          <w:rFonts w:ascii="Times New Roman" w:hAnsi="Times New Roman" w:cs="Times New Roman"/>
          <w:sz w:val="28"/>
          <w:szCs w:val="28"/>
        </w:rPr>
        <w:t>Агачский</w:t>
      </w:r>
      <w:proofErr w:type="spellEnd"/>
      <w:r w:rsidR="00B30F4F" w:rsidRPr="003544C3">
        <w:rPr>
          <w:rFonts w:ascii="Times New Roman" w:hAnsi="Times New Roman" w:cs="Times New Roman"/>
          <w:sz w:val="28"/>
          <w:szCs w:val="28"/>
        </w:rPr>
        <w:t xml:space="preserve"> район» об отмене приказа «О прекращении (расторжении) трудового договора с работником (увольнении)» от 24 декабря 2013 года, восстановлении на работе, взыскании среднего заработка за время вынужденного прогула, взыскании компенсации морального вреда. В иске гражданка указала, что в соответствии с приказом от 21 ноября 2013 года на основании трудового договора </w:t>
      </w:r>
      <w:r w:rsidR="00CA45C8">
        <w:rPr>
          <w:rFonts w:ascii="Times New Roman" w:hAnsi="Times New Roman" w:cs="Times New Roman"/>
          <w:sz w:val="28"/>
          <w:szCs w:val="28"/>
        </w:rPr>
        <w:t xml:space="preserve">она </w:t>
      </w:r>
      <w:r w:rsidR="00B30F4F" w:rsidRPr="003544C3">
        <w:rPr>
          <w:rFonts w:ascii="Times New Roman" w:hAnsi="Times New Roman" w:cs="Times New Roman"/>
          <w:sz w:val="28"/>
          <w:szCs w:val="28"/>
        </w:rPr>
        <w:t>была принята на должность начальника отдела экономики, предпринимательства и туризма администрации муниципального образования «Кош-</w:t>
      </w:r>
      <w:proofErr w:type="spellStart"/>
      <w:r w:rsidR="00B30F4F" w:rsidRPr="003544C3">
        <w:rPr>
          <w:rFonts w:ascii="Times New Roman" w:hAnsi="Times New Roman" w:cs="Times New Roman"/>
          <w:sz w:val="28"/>
          <w:szCs w:val="28"/>
        </w:rPr>
        <w:t>Агачский</w:t>
      </w:r>
      <w:proofErr w:type="spellEnd"/>
      <w:r w:rsidR="00B30F4F" w:rsidRPr="003544C3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B30F4F" w:rsidRPr="003544C3" w:rsidRDefault="00B30F4F" w:rsidP="00CA4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4C3">
        <w:rPr>
          <w:rFonts w:ascii="Times New Roman" w:hAnsi="Times New Roman" w:cs="Times New Roman"/>
          <w:sz w:val="28"/>
          <w:szCs w:val="28"/>
        </w:rPr>
        <w:t>При приеме на работу 21 ноября 2013 года в муниципальное образование «Кош-</w:t>
      </w:r>
      <w:proofErr w:type="spellStart"/>
      <w:r w:rsidRPr="003544C3">
        <w:rPr>
          <w:rFonts w:ascii="Times New Roman" w:hAnsi="Times New Roman" w:cs="Times New Roman"/>
          <w:sz w:val="28"/>
          <w:szCs w:val="28"/>
        </w:rPr>
        <w:t>Агачский</w:t>
      </w:r>
      <w:proofErr w:type="spellEnd"/>
      <w:r w:rsidRPr="003544C3">
        <w:rPr>
          <w:rFonts w:ascii="Times New Roman" w:hAnsi="Times New Roman" w:cs="Times New Roman"/>
          <w:sz w:val="28"/>
          <w:szCs w:val="28"/>
        </w:rPr>
        <w:t xml:space="preserve"> район» была представлена справка о доходах, об имуществе и обязательствах имущественного характера гражданина, претендующего на замещение должности муниципальной службы муниципального образования «Кош-</w:t>
      </w:r>
      <w:proofErr w:type="spellStart"/>
      <w:r w:rsidRPr="003544C3">
        <w:rPr>
          <w:rFonts w:ascii="Times New Roman" w:hAnsi="Times New Roman" w:cs="Times New Roman"/>
          <w:sz w:val="28"/>
          <w:szCs w:val="28"/>
        </w:rPr>
        <w:t>Агачский</w:t>
      </w:r>
      <w:proofErr w:type="spellEnd"/>
      <w:r w:rsidRPr="003544C3">
        <w:rPr>
          <w:rFonts w:ascii="Times New Roman" w:hAnsi="Times New Roman" w:cs="Times New Roman"/>
          <w:sz w:val="28"/>
          <w:szCs w:val="28"/>
        </w:rPr>
        <w:t xml:space="preserve"> район». Раздел 4 «Сведения о ценных бумагах» с подразделами 4.1. «Акции и иное участие в коммерческих организациях», 4.2. «Иные ценные бумаги», раздел 5 «Сведения об обязательствах имущественного характера» истцом заполнены не были. При этом </w:t>
      </w:r>
      <w:r w:rsidR="00CA45C8">
        <w:rPr>
          <w:rFonts w:ascii="Times New Roman" w:hAnsi="Times New Roman" w:cs="Times New Roman"/>
          <w:sz w:val="28"/>
          <w:szCs w:val="28"/>
        </w:rPr>
        <w:t xml:space="preserve">гражданка </w:t>
      </w:r>
      <w:r w:rsidRPr="003544C3">
        <w:rPr>
          <w:rFonts w:ascii="Times New Roman" w:hAnsi="Times New Roman" w:cs="Times New Roman"/>
          <w:sz w:val="28"/>
          <w:szCs w:val="28"/>
        </w:rPr>
        <w:t>своей подписью подтвердила достоверность и полноту представленных ей сведений.</w:t>
      </w:r>
    </w:p>
    <w:p w:rsidR="00B30F4F" w:rsidRPr="003544C3" w:rsidRDefault="00B30F4F" w:rsidP="00CA4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4C3">
        <w:rPr>
          <w:rFonts w:ascii="Times New Roman" w:hAnsi="Times New Roman" w:cs="Times New Roman"/>
          <w:sz w:val="28"/>
          <w:szCs w:val="28"/>
        </w:rPr>
        <w:lastRenderedPageBreak/>
        <w:t>24 декабря 2013 года действие трудового договора с гражданской было прекращено в связи с расторжением трудового договора вследствие нарушения установленных правил заключения трудового договора со ссылкой на пункт 11 части 1 статьи 77, абзацы 6 и 7 части 1 статьи 84 Трудового кодекса Российской Федерации и подпункт 3 пункта 1 статьи 19, подпункт 9 пункта 1 статьи 13 Федерального закона</w:t>
      </w:r>
      <w:proofErr w:type="gramEnd"/>
      <w:r w:rsidRPr="003544C3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 </w:t>
      </w:r>
    </w:p>
    <w:p w:rsidR="00B30F4F" w:rsidRPr="003544C3" w:rsidRDefault="00B30F4F" w:rsidP="00CA4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4C3">
        <w:rPr>
          <w:rFonts w:ascii="Times New Roman" w:hAnsi="Times New Roman" w:cs="Times New Roman"/>
          <w:sz w:val="28"/>
          <w:szCs w:val="28"/>
        </w:rPr>
        <w:t>Кош-</w:t>
      </w:r>
      <w:proofErr w:type="spellStart"/>
      <w:r w:rsidRPr="003544C3">
        <w:rPr>
          <w:rFonts w:ascii="Times New Roman" w:hAnsi="Times New Roman" w:cs="Times New Roman"/>
          <w:sz w:val="28"/>
          <w:szCs w:val="28"/>
        </w:rPr>
        <w:t>Агачский</w:t>
      </w:r>
      <w:proofErr w:type="spellEnd"/>
      <w:r w:rsidRPr="003544C3">
        <w:rPr>
          <w:rFonts w:ascii="Times New Roman" w:hAnsi="Times New Roman" w:cs="Times New Roman"/>
          <w:sz w:val="28"/>
          <w:szCs w:val="28"/>
        </w:rPr>
        <w:t xml:space="preserve"> районный с</w:t>
      </w:r>
      <w:r w:rsidR="000F7786">
        <w:rPr>
          <w:rFonts w:ascii="Times New Roman" w:hAnsi="Times New Roman" w:cs="Times New Roman"/>
          <w:sz w:val="28"/>
          <w:szCs w:val="28"/>
        </w:rPr>
        <w:t xml:space="preserve">уд, рассмотрев материалы дела, </w:t>
      </w:r>
      <w:r w:rsidRPr="003544C3">
        <w:rPr>
          <w:rFonts w:ascii="Times New Roman" w:hAnsi="Times New Roman" w:cs="Times New Roman"/>
          <w:sz w:val="28"/>
          <w:szCs w:val="28"/>
        </w:rPr>
        <w:t xml:space="preserve"> </w:t>
      </w:r>
      <w:r w:rsidR="000F7786" w:rsidRPr="003544C3">
        <w:rPr>
          <w:rFonts w:ascii="Times New Roman" w:hAnsi="Times New Roman" w:cs="Times New Roman"/>
          <w:sz w:val="28"/>
          <w:szCs w:val="28"/>
        </w:rPr>
        <w:t xml:space="preserve">отказал </w:t>
      </w:r>
      <w:r w:rsidRPr="003544C3">
        <w:rPr>
          <w:rFonts w:ascii="Times New Roman" w:hAnsi="Times New Roman" w:cs="Times New Roman"/>
          <w:sz w:val="28"/>
          <w:szCs w:val="28"/>
        </w:rPr>
        <w:t xml:space="preserve">гражданке </w:t>
      </w:r>
      <w:r w:rsidR="000F7786">
        <w:rPr>
          <w:rFonts w:ascii="Times New Roman" w:hAnsi="Times New Roman" w:cs="Times New Roman"/>
          <w:sz w:val="28"/>
          <w:szCs w:val="28"/>
        </w:rPr>
        <w:t xml:space="preserve"> в </w:t>
      </w:r>
      <w:r w:rsidRPr="003544C3">
        <w:rPr>
          <w:rFonts w:ascii="Times New Roman" w:hAnsi="Times New Roman" w:cs="Times New Roman"/>
          <w:sz w:val="28"/>
          <w:szCs w:val="28"/>
        </w:rPr>
        <w:t>удовлетворении исковых требований  на основании следующего.</w:t>
      </w:r>
    </w:p>
    <w:p w:rsidR="00B30F4F" w:rsidRPr="00CA45C8" w:rsidRDefault="00B30F4F" w:rsidP="00CA4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4C3">
        <w:rPr>
          <w:rFonts w:ascii="Times New Roman" w:hAnsi="Times New Roman" w:cs="Times New Roman"/>
          <w:sz w:val="28"/>
          <w:szCs w:val="28"/>
        </w:rPr>
        <w:t>21 ноября 2013 года, в день представления гражданской ответчику справки о доходах, об имуществе и обязательствах имущественного характера гражданина, претендующего на замещение должности муниципальной службы муниципального образования «Кош-</w:t>
      </w:r>
      <w:proofErr w:type="spellStart"/>
      <w:r w:rsidRPr="003544C3">
        <w:rPr>
          <w:rFonts w:ascii="Times New Roman" w:hAnsi="Times New Roman" w:cs="Times New Roman"/>
          <w:sz w:val="28"/>
          <w:szCs w:val="28"/>
        </w:rPr>
        <w:t>Агачский</w:t>
      </w:r>
      <w:proofErr w:type="spellEnd"/>
      <w:r w:rsidRPr="003544C3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CA45C8">
        <w:rPr>
          <w:rFonts w:ascii="Times New Roman" w:hAnsi="Times New Roman" w:cs="Times New Roman"/>
          <w:sz w:val="28"/>
          <w:szCs w:val="28"/>
        </w:rPr>
        <w:t xml:space="preserve">истец являлась учредителем коммерческой организации общества с ограниченной ответственностью «Малиновый звон», то есть принимала участие в данной коммерческой организации. </w:t>
      </w:r>
    </w:p>
    <w:p w:rsidR="00B30F4F" w:rsidRPr="00CA45C8" w:rsidRDefault="00B30F4F" w:rsidP="00CA4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C8">
        <w:rPr>
          <w:rFonts w:ascii="Times New Roman" w:hAnsi="Times New Roman" w:cs="Times New Roman"/>
          <w:sz w:val="28"/>
          <w:szCs w:val="28"/>
        </w:rPr>
        <w:t>Однако в представленной истцом 21 ноября 2013 года справке о доходах, об имуществе и обязательствах имущественного характера гражданина, претендующего на замещение должности муниципальной службы муниципального образования «Кош-</w:t>
      </w:r>
      <w:proofErr w:type="spellStart"/>
      <w:r w:rsidRPr="00CA45C8">
        <w:rPr>
          <w:rFonts w:ascii="Times New Roman" w:hAnsi="Times New Roman" w:cs="Times New Roman"/>
          <w:sz w:val="28"/>
          <w:szCs w:val="28"/>
        </w:rPr>
        <w:t>Агачский</w:t>
      </w:r>
      <w:proofErr w:type="spellEnd"/>
      <w:r w:rsidRPr="00CA45C8">
        <w:rPr>
          <w:rFonts w:ascii="Times New Roman" w:hAnsi="Times New Roman" w:cs="Times New Roman"/>
          <w:sz w:val="28"/>
          <w:szCs w:val="28"/>
        </w:rPr>
        <w:t xml:space="preserve"> район», данные сведения отсутствуют, в </w:t>
      </w:r>
      <w:proofErr w:type="gramStart"/>
      <w:r w:rsidRPr="00CA45C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A45C8">
        <w:rPr>
          <w:rFonts w:ascii="Times New Roman" w:hAnsi="Times New Roman" w:cs="Times New Roman"/>
          <w:sz w:val="28"/>
          <w:szCs w:val="28"/>
        </w:rPr>
        <w:t xml:space="preserve"> с чем сведения, представленные истцом ответчику</w:t>
      </w:r>
      <w:r w:rsidR="00790AB9">
        <w:rPr>
          <w:rFonts w:ascii="Times New Roman" w:hAnsi="Times New Roman" w:cs="Times New Roman"/>
          <w:sz w:val="28"/>
          <w:szCs w:val="28"/>
        </w:rPr>
        <w:t>,</w:t>
      </w:r>
      <w:r w:rsidRPr="00CA45C8">
        <w:rPr>
          <w:rFonts w:ascii="Times New Roman" w:hAnsi="Times New Roman" w:cs="Times New Roman"/>
          <w:sz w:val="28"/>
          <w:szCs w:val="28"/>
        </w:rPr>
        <w:t xml:space="preserve"> являлись неполными, чем были нарушены требования подпункта 9 пункта 1 статьи 13 Федерального закона «О муниципальной службе в Российской Федерации».</w:t>
      </w:r>
    </w:p>
    <w:p w:rsidR="00B30F4F" w:rsidRPr="00BB50BB" w:rsidRDefault="00B30F4F" w:rsidP="00CA4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4C3">
        <w:rPr>
          <w:rFonts w:ascii="Times New Roman" w:hAnsi="Times New Roman" w:cs="Times New Roman"/>
          <w:sz w:val="28"/>
          <w:szCs w:val="28"/>
        </w:rPr>
        <w:t xml:space="preserve">В соответствии с подпунктом 3 пункта 1 статьи 19 Федерального закона </w:t>
      </w:r>
      <w:r w:rsidRPr="00BB50BB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 помимо оснований для расторжения трудового договора, предусмотренных Трудовым кодексом Российской Федерации, трудовой договор с муниципальным служащим может быть также расторгнут по инициативе представителя нанимателя (работодателя) в случае несоблюдения ограничений и запретов, связанных с муниципальной службой и установленных статьями 13, 14, 14</w:t>
      </w:r>
      <w:r w:rsidR="00AF0C40" w:rsidRPr="00BB50B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B50BB">
        <w:rPr>
          <w:rFonts w:ascii="Times New Roman" w:hAnsi="Times New Roman" w:cs="Times New Roman"/>
          <w:sz w:val="28"/>
          <w:szCs w:val="28"/>
        </w:rPr>
        <w:t xml:space="preserve"> и 15</w:t>
      </w:r>
      <w:proofErr w:type="gramEnd"/>
      <w:r w:rsidRPr="00BB50BB">
        <w:rPr>
          <w:rFonts w:ascii="Times New Roman" w:hAnsi="Times New Roman" w:cs="Times New Roman"/>
          <w:sz w:val="28"/>
          <w:szCs w:val="28"/>
        </w:rPr>
        <w:t xml:space="preserve"> </w:t>
      </w:r>
      <w:r w:rsidR="00AF0C40" w:rsidRPr="00BB50B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BB50BB">
        <w:rPr>
          <w:rFonts w:ascii="Times New Roman" w:hAnsi="Times New Roman" w:cs="Times New Roman"/>
          <w:sz w:val="28"/>
          <w:szCs w:val="28"/>
        </w:rPr>
        <w:t xml:space="preserve">Федерального закона. </w:t>
      </w:r>
    </w:p>
    <w:p w:rsidR="00CA45C8" w:rsidRPr="00BB50BB" w:rsidRDefault="00CA45C8" w:rsidP="003544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0BB" w:rsidRPr="00E70C4D" w:rsidRDefault="00BB50BB" w:rsidP="00BB50BB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Несоблюдение требований законодательства </w:t>
      </w:r>
      <w:r w:rsidRPr="00E70C4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70C4D">
        <w:rPr>
          <w:rFonts w:ascii="Times New Roman" w:hAnsi="Times New Roman" w:cs="Times New Roman"/>
          <w:b/>
          <w:sz w:val="28"/>
          <w:szCs w:val="28"/>
        </w:rPr>
        <w:t xml:space="preserve"> предоставлении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государственным гражданским (муниципальным) служащим</w:t>
      </w:r>
      <w:r w:rsidRPr="000701F0">
        <w:rPr>
          <w:rFonts w:ascii="Times New Roman" w:hAnsi="Times New Roman" w:cs="Times New Roman"/>
          <w:b/>
          <w:bCs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Pr="000701F0">
        <w:rPr>
          <w:rFonts w:ascii="Times New Roman" w:hAnsi="Times New Roman" w:cs="Times New Roman"/>
          <w:b/>
          <w:bCs/>
          <w:sz w:val="28"/>
          <w:szCs w:val="28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0C4D">
        <w:rPr>
          <w:rFonts w:ascii="Times New Roman" w:hAnsi="Times New Roman" w:cs="Times New Roman"/>
          <w:b/>
          <w:sz w:val="28"/>
          <w:szCs w:val="28"/>
        </w:rPr>
        <w:t xml:space="preserve">или представление заведомо недостоверных или неполных сведений при поступлении на государственную (муниципальную) службу является основанием для увольнения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E70C4D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E70C4D">
        <w:rPr>
          <w:rFonts w:ascii="Times New Roman" w:hAnsi="Times New Roman" w:cs="Times New Roman"/>
          <w:b/>
          <w:sz w:val="28"/>
          <w:szCs w:val="28"/>
        </w:rPr>
        <w:t xml:space="preserve"> (муниципально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E70C4D">
        <w:rPr>
          <w:rFonts w:ascii="Times New Roman" w:hAnsi="Times New Roman" w:cs="Times New Roman"/>
          <w:b/>
          <w:sz w:val="28"/>
          <w:szCs w:val="28"/>
        </w:rPr>
        <w:t>) служ</w:t>
      </w:r>
      <w:r>
        <w:rPr>
          <w:rFonts w:ascii="Times New Roman" w:hAnsi="Times New Roman" w:cs="Times New Roman"/>
          <w:b/>
          <w:sz w:val="28"/>
          <w:szCs w:val="28"/>
        </w:rPr>
        <w:t>бы</w:t>
      </w:r>
      <w:r w:rsidRPr="00E70C4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B50BB" w:rsidRPr="00E70C4D" w:rsidRDefault="00BB50BB" w:rsidP="00BB50B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C4D">
        <w:rPr>
          <w:rFonts w:ascii="Times New Roman" w:hAnsi="Times New Roman" w:cs="Times New Roman"/>
          <w:i/>
          <w:sz w:val="28"/>
          <w:szCs w:val="28"/>
        </w:rPr>
        <w:lastRenderedPageBreak/>
        <w:t>Решение Полярного районного суда Мурманской области от 20 февраля 2014 года № М-595/2013</w:t>
      </w:r>
      <w:r w:rsidRPr="00BB50BB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10"/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B50BB" w:rsidRPr="00CE39E1" w:rsidRDefault="00BB50BB" w:rsidP="00BB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9E1">
        <w:rPr>
          <w:rFonts w:ascii="Times New Roman" w:hAnsi="Times New Roman" w:cs="Times New Roman"/>
          <w:sz w:val="28"/>
          <w:szCs w:val="28"/>
        </w:rPr>
        <w:t>Служащий обратился в суд с иском к Администрации закрытого административно-территориального образования Александровск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CE39E1">
        <w:rPr>
          <w:rFonts w:ascii="Times New Roman" w:hAnsi="Times New Roman" w:cs="Times New Roman"/>
          <w:sz w:val="28"/>
          <w:szCs w:val="28"/>
        </w:rPr>
        <w:t xml:space="preserve"> о признании увольнения незаконным, об из</w:t>
      </w:r>
      <w:r>
        <w:rPr>
          <w:rFonts w:ascii="Times New Roman" w:hAnsi="Times New Roman" w:cs="Times New Roman"/>
          <w:sz w:val="28"/>
          <w:szCs w:val="28"/>
        </w:rPr>
        <w:t xml:space="preserve">менении формулировки основания </w:t>
      </w:r>
      <w:r w:rsidRPr="00CE39E1">
        <w:rPr>
          <w:rFonts w:ascii="Times New Roman" w:hAnsi="Times New Roman" w:cs="Times New Roman"/>
          <w:sz w:val="28"/>
          <w:szCs w:val="28"/>
        </w:rPr>
        <w:t xml:space="preserve">увольнения, взыскании заработной платы за время вынужденного прогула. </w:t>
      </w:r>
    </w:p>
    <w:p w:rsidR="00BB50BB" w:rsidRPr="00CE39E1" w:rsidRDefault="00BB50BB" w:rsidP="00BB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9E1">
        <w:rPr>
          <w:rFonts w:ascii="Times New Roman" w:hAnsi="Times New Roman" w:cs="Times New Roman"/>
          <w:sz w:val="28"/>
          <w:szCs w:val="28"/>
        </w:rPr>
        <w:t xml:space="preserve">Служащий в иске указал, что работал в Администрации и был уволен за несоблюдение ограничений и запретов, связанных с прохождением муниципальной службы и установленных статьями 13-15 Федерального закона «О муниципальной службе в Российской Федерации». Увольнение считает незаконным, поскольку указанные нормы не нарушал. В обосновании иска указал, что при приеме на работу служащим была представлена справка о доходах, об имуществе и обязательствах имущественного характера государственного гражданского служащего Мурманской области, отражающая достоверные сведения за соответствующий год. В связи с этим усматривается вина работодателя, принявшего указанный документ, а не справку иного образца, а именно: лица, претендующего на замещение должности федеральной государственной службы, содержащую сведения по состоянию на 1-е число месяца, предшествующему месяцу подачи документов. </w:t>
      </w:r>
    </w:p>
    <w:p w:rsidR="00BB50BB" w:rsidRPr="00CE39E1" w:rsidRDefault="00BB50BB" w:rsidP="00BB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9E1">
        <w:rPr>
          <w:rFonts w:ascii="Times New Roman" w:hAnsi="Times New Roman" w:cs="Times New Roman"/>
          <w:sz w:val="28"/>
          <w:szCs w:val="28"/>
        </w:rPr>
        <w:t>Суд, проанализировав материалы дела, пришел к следующему.</w:t>
      </w:r>
    </w:p>
    <w:p w:rsidR="00BB50BB" w:rsidRPr="00CE39E1" w:rsidRDefault="00BB50BB" w:rsidP="00BB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9E1">
        <w:rPr>
          <w:rFonts w:ascii="Times New Roman" w:hAnsi="Times New Roman" w:cs="Times New Roman"/>
          <w:sz w:val="28"/>
          <w:szCs w:val="28"/>
        </w:rPr>
        <w:t xml:space="preserve">В силу частей 1 и 2 статьи 8 </w:t>
      </w:r>
      <w:r>
        <w:rPr>
          <w:rFonts w:ascii="Times New Roman" w:hAnsi="Times New Roman" w:cs="Times New Roman"/>
          <w:sz w:val="28"/>
          <w:szCs w:val="28"/>
        </w:rPr>
        <w:t xml:space="preserve">Закона № 273-ФЗ </w:t>
      </w:r>
      <w:r w:rsidRPr="00CE39E1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(работодателю), в том числе, граждане, претендующие на замещение должностей государственной или муниципальной службы, включенных в перечни, установленные нормативными правовыми актами</w:t>
      </w:r>
      <w:proofErr w:type="gramEnd"/>
      <w:r w:rsidRPr="00CE39E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B50BB" w:rsidRPr="00CE39E1" w:rsidRDefault="00BB50BB" w:rsidP="00BB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9E1">
        <w:rPr>
          <w:rFonts w:ascii="Times New Roman" w:hAnsi="Times New Roman" w:cs="Times New Roman"/>
          <w:sz w:val="28"/>
          <w:szCs w:val="28"/>
        </w:rPr>
        <w:t>Порядок представления сведений о доходах, об имуществе и обязательствах имущественного характера, указанных в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8 Закона № 273-ФЗ</w:t>
      </w:r>
      <w:r w:rsidRPr="00CE39E1">
        <w:rPr>
          <w:rFonts w:ascii="Times New Roman" w:hAnsi="Times New Roman" w:cs="Times New Roman"/>
          <w:sz w:val="28"/>
          <w:szCs w:val="28"/>
        </w:rPr>
        <w:t>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</w:t>
      </w:r>
    </w:p>
    <w:p w:rsidR="00BB50BB" w:rsidRPr="00BB50BB" w:rsidRDefault="00BB50BB" w:rsidP="00BB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BB">
        <w:rPr>
          <w:rFonts w:ascii="Times New Roman" w:hAnsi="Times New Roman" w:cs="Times New Roman"/>
          <w:sz w:val="28"/>
          <w:szCs w:val="28"/>
        </w:rPr>
        <w:t>Частью 9 вышеуказанной статьи предусмотрено, что невыполнение гражданином или лицом, указанными в части 1 статьи 8, обязанности, предусмотренной частью 1 статьи 8, является правонарушением, влекущим освобождение его от замещаемой должности, увольнение его с государственной или муниципальной службы.</w:t>
      </w:r>
    </w:p>
    <w:p w:rsidR="00BB50BB" w:rsidRPr="00BB50BB" w:rsidRDefault="00BB50BB" w:rsidP="00BB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0BB">
        <w:rPr>
          <w:rFonts w:ascii="Times New Roman" w:hAnsi="Times New Roman" w:cs="Times New Roman"/>
          <w:sz w:val="28"/>
          <w:szCs w:val="28"/>
        </w:rPr>
        <w:lastRenderedPageBreak/>
        <w:t>Согласно пункту 9 части 1 статьи 13 Федерального закона «О</w:t>
      </w:r>
      <w:r w:rsidRPr="00CE39E1">
        <w:rPr>
          <w:rFonts w:ascii="Times New Roman" w:hAnsi="Times New Roman" w:cs="Times New Roman"/>
          <w:sz w:val="28"/>
          <w:szCs w:val="28"/>
        </w:rPr>
        <w:t xml:space="preserve"> </w:t>
      </w:r>
      <w:r w:rsidRPr="00BB50BB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 гражданин не может быть принят на муниципальную службу, а муниципальный служащий не может находиться на муниципальной службе в случае непредставления предусмотренных названным Федеральным законом, Законом № 273-ФЗ и другими федеральными законами сведений или представления заведомо недостоверных или неполных сведений при поступлении на муниципальную службу.</w:t>
      </w:r>
      <w:proofErr w:type="gramEnd"/>
    </w:p>
    <w:p w:rsidR="00BB50BB" w:rsidRPr="00CE39E1" w:rsidRDefault="00BB50BB" w:rsidP="00BB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0BB">
        <w:rPr>
          <w:rFonts w:ascii="Times New Roman" w:hAnsi="Times New Roman" w:cs="Times New Roman"/>
          <w:sz w:val="28"/>
          <w:szCs w:val="28"/>
        </w:rPr>
        <w:t>В силу статьи 15 указанного Федерального закона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</w:t>
      </w:r>
      <w:r w:rsidRPr="00CE39E1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CE39E1">
        <w:rPr>
          <w:rFonts w:ascii="Times New Roman" w:hAnsi="Times New Roman" w:cs="Times New Roman"/>
          <w:sz w:val="28"/>
          <w:szCs w:val="28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BB50BB" w:rsidRPr="00CE39E1" w:rsidRDefault="00BB50BB" w:rsidP="00BB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9E1">
        <w:rPr>
          <w:rFonts w:ascii="Times New Roman" w:hAnsi="Times New Roman" w:cs="Times New Roman"/>
          <w:sz w:val="28"/>
          <w:szCs w:val="28"/>
        </w:rPr>
        <w:t>Порядок представления указанных сведений соответствующими лицами в Мурманской области определяется Положением «О представлении гражданами, претендующими на замещение должностей государственной гражданской службы Мурманской области, и государственными гражданскими служащими Мурманской области сведений о доходах, об имуществе и обязательствах имущественного характера», утвержденным Постановлением Губернатора Мурманской области от 25 сентября 2009 г.</w:t>
      </w:r>
      <w:r w:rsidRPr="00CE39E1">
        <w:rPr>
          <w:rFonts w:ascii="Times New Roman" w:hAnsi="Times New Roman" w:cs="Times New Roman"/>
          <w:sz w:val="28"/>
          <w:szCs w:val="28"/>
        </w:rPr>
        <w:br/>
        <w:t>№ 173-ПГ.</w:t>
      </w:r>
    </w:p>
    <w:p w:rsidR="00BB50BB" w:rsidRPr="00CE39E1" w:rsidRDefault="00BB50BB" w:rsidP="00BB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0BB">
        <w:rPr>
          <w:rFonts w:ascii="Times New Roman" w:hAnsi="Times New Roman" w:cs="Times New Roman"/>
          <w:sz w:val="28"/>
          <w:szCs w:val="28"/>
        </w:rPr>
        <w:t>Согласно пунктам 2 - 4 указанного Положения обязанность представлять сведения о доходах, об имуществе и обязательствах имущественного характера возлагается на гражданина, претендующего на замещение должности государственной гражданской службы Мурманской области, предусмотренной перечнем должностей, утвержденным постановлением Губернатора Мурманской области от 17 августа 2009 г. № 156-ПЗ (далее - гражданин), и на государственного гражданского служащего, замещающего</w:t>
      </w:r>
      <w:r w:rsidRPr="00CE39E1">
        <w:rPr>
          <w:rFonts w:ascii="Times New Roman" w:hAnsi="Times New Roman" w:cs="Times New Roman"/>
          <w:sz w:val="28"/>
          <w:szCs w:val="28"/>
        </w:rPr>
        <w:t xml:space="preserve"> должность государственной гражданской службы Мурманской области, предусмотренную этим перечнем</w:t>
      </w:r>
      <w:proofErr w:type="gramEnd"/>
      <w:r w:rsidRPr="00CE39E1">
        <w:rPr>
          <w:rFonts w:ascii="Times New Roman" w:hAnsi="Times New Roman" w:cs="Times New Roman"/>
          <w:sz w:val="28"/>
          <w:szCs w:val="28"/>
        </w:rPr>
        <w:t xml:space="preserve"> должностей (далее - государственный служащий).</w:t>
      </w:r>
    </w:p>
    <w:p w:rsidR="00BB50BB" w:rsidRPr="00BB50BB" w:rsidRDefault="00BB50BB" w:rsidP="00BB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BB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по утвержденным формам справок, в том числе, гражданами при назначении на должности государственной гражданской службы, предусмотренные перечнем должностей, указанным в пункте 2 Положения.</w:t>
      </w:r>
    </w:p>
    <w:p w:rsidR="00BB50BB" w:rsidRPr="00BB50BB" w:rsidRDefault="00BB50BB" w:rsidP="00BB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BB">
        <w:rPr>
          <w:rFonts w:ascii="Times New Roman" w:hAnsi="Times New Roman" w:cs="Times New Roman"/>
          <w:sz w:val="28"/>
          <w:szCs w:val="28"/>
        </w:rPr>
        <w:lastRenderedPageBreak/>
        <w:t>Судом установлено, что служащий был назначен на должность</w:t>
      </w:r>
      <w:r w:rsidRPr="00CE39E1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39E1">
        <w:rPr>
          <w:rFonts w:ascii="Times New Roman" w:hAnsi="Times New Roman" w:cs="Times New Roman"/>
          <w:sz w:val="28"/>
          <w:szCs w:val="28"/>
        </w:rPr>
        <w:t xml:space="preserve">дминистрации по вопросам управления муниципальным имуществом. В этот же день с ним заключен трудовой договор на срок </w:t>
      </w:r>
      <w:r w:rsidRPr="00BB50BB">
        <w:rPr>
          <w:rFonts w:ascii="Times New Roman" w:hAnsi="Times New Roman" w:cs="Times New Roman"/>
          <w:sz w:val="28"/>
          <w:szCs w:val="28"/>
        </w:rPr>
        <w:t>временного исполнения обязанностей главы Администрации, а также подписано приложение к договору, из которого следует, что служащий был ознакомлен с федеральными законами и иными нормативно-правовыми актами, регламентирующими работу муниципального служащего.</w:t>
      </w:r>
    </w:p>
    <w:p w:rsidR="00BB50BB" w:rsidRPr="00BB50BB" w:rsidRDefault="00BB50BB" w:rsidP="00BB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0BB">
        <w:rPr>
          <w:rFonts w:ascii="Times New Roman" w:hAnsi="Times New Roman" w:cs="Times New Roman"/>
          <w:sz w:val="28"/>
          <w:szCs w:val="28"/>
        </w:rPr>
        <w:t>Согласно данным, содержащимся в личном деле служащего, в отдел кадров были представлены следующие документы: подписанная анкета, копия паспорта, копия трудовой книжки, копии документов об образовании, копия</w:t>
      </w:r>
      <w:r w:rsidRPr="00CE39E1">
        <w:rPr>
          <w:rFonts w:ascii="Times New Roman" w:hAnsi="Times New Roman" w:cs="Times New Roman"/>
          <w:sz w:val="28"/>
          <w:szCs w:val="28"/>
        </w:rPr>
        <w:t xml:space="preserve"> страхового свидетельства, копия ИНН, копия военного билета, копия медицинской справки, справка о доходах, об имуществе и обязательствах имущественного характера государственного гражданского служащего МО, справка о доходах, об имуществе и обязательствах имущественного характера супруги, справка</w:t>
      </w:r>
      <w:proofErr w:type="gramEnd"/>
      <w:r w:rsidRPr="00CE39E1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</w:t>
      </w:r>
      <w:r w:rsidRPr="00BB50BB">
        <w:rPr>
          <w:rFonts w:ascii="Times New Roman" w:hAnsi="Times New Roman" w:cs="Times New Roman"/>
          <w:sz w:val="28"/>
          <w:szCs w:val="28"/>
        </w:rPr>
        <w:t>характера сына, характеристика, заявление о назначении на должность.</w:t>
      </w:r>
    </w:p>
    <w:p w:rsidR="00BB50BB" w:rsidRPr="00BB50BB" w:rsidRDefault="00BB50BB" w:rsidP="00BB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0BB">
        <w:rPr>
          <w:rFonts w:ascii="Times New Roman" w:hAnsi="Times New Roman" w:cs="Times New Roman"/>
          <w:sz w:val="28"/>
          <w:szCs w:val="28"/>
        </w:rPr>
        <w:t>Исследовав данные документы, суд пришел к выводу, что они не соответствуют установленной указанными нормами законодательства форме, поскольку содержат сведения о доходах  служащего  за отчетный период года, об имуществе, принадлежащем ему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дату), а также справка представлена не от имени гражданина</w:t>
      </w:r>
      <w:proofErr w:type="gramEnd"/>
      <w:r w:rsidRPr="00BB50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B50BB">
        <w:rPr>
          <w:rFonts w:ascii="Times New Roman" w:hAnsi="Times New Roman" w:cs="Times New Roman"/>
          <w:sz w:val="28"/>
          <w:szCs w:val="28"/>
        </w:rPr>
        <w:t>претендующего на замещение должности государственной гражданской службы Мурманской области, а от государственного гражданского служащего Мурманской области.</w:t>
      </w:r>
      <w:proofErr w:type="gramEnd"/>
    </w:p>
    <w:p w:rsidR="00BB50BB" w:rsidRPr="00CE39E1" w:rsidRDefault="00BB50BB" w:rsidP="00BB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BB">
        <w:rPr>
          <w:rFonts w:ascii="Times New Roman" w:hAnsi="Times New Roman" w:cs="Times New Roman"/>
          <w:sz w:val="28"/>
          <w:szCs w:val="28"/>
        </w:rPr>
        <w:t>Аналогичные несоответствия установленной форме, содержатся в</w:t>
      </w:r>
      <w:r w:rsidRPr="00CE39E1">
        <w:rPr>
          <w:rFonts w:ascii="Times New Roman" w:hAnsi="Times New Roman" w:cs="Times New Roman"/>
          <w:sz w:val="28"/>
          <w:szCs w:val="28"/>
        </w:rPr>
        <w:t xml:space="preserve"> справках о доходах, об имуществе и обязательствах имущественного характера, представленных служащим в отношении своей жены и несовершеннолетнего сына.</w:t>
      </w:r>
    </w:p>
    <w:p w:rsidR="00BB50BB" w:rsidRPr="00BB50BB" w:rsidRDefault="00BB50BB" w:rsidP="00BB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9E1">
        <w:rPr>
          <w:rFonts w:ascii="Times New Roman" w:hAnsi="Times New Roman" w:cs="Times New Roman"/>
          <w:sz w:val="28"/>
          <w:szCs w:val="28"/>
        </w:rPr>
        <w:t xml:space="preserve">Доводы представителя истца о том, что проверку правильности заполнения и предоставления соответствующих документов обязан провести работодатель при принятии кандидата на должность муниципального служащего, </w:t>
      </w:r>
      <w:proofErr w:type="gramStart"/>
      <w:r w:rsidRPr="00CE39E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E39E1">
        <w:rPr>
          <w:rFonts w:ascii="Times New Roman" w:hAnsi="Times New Roman" w:cs="Times New Roman"/>
          <w:sz w:val="28"/>
          <w:szCs w:val="28"/>
        </w:rPr>
        <w:t xml:space="preserve"> с чем усматривается вина работодателя, принявшего указанный документ, а не справку иного образца, суд нашел необоснованными, поскольку как следует из копии трудовой книжки, в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r w:rsidRPr="00CE39E1">
        <w:rPr>
          <w:rFonts w:ascii="Times New Roman" w:hAnsi="Times New Roman" w:cs="Times New Roman"/>
          <w:sz w:val="28"/>
          <w:szCs w:val="28"/>
        </w:rPr>
        <w:t xml:space="preserve">период служащий занимал должность  и в своей деятельности должен был руководствоваться интересами муниципального района и организовывать свою работу в соответствии с Конституцией Российской Федерации, федеральными законами, иными нормативными правовыми актами Российской Федерации, законами области, иными нормативными правовыми актами Мурманской области, уставом муниципального </w:t>
      </w:r>
      <w:r w:rsidRPr="00BB50BB">
        <w:rPr>
          <w:rFonts w:ascii="Times New Roman" w:hAnsi="Times New Roman" w:cs="Times New Roman"/>
          <w:sz w:val="28"/>
          <w:szCs w:val="28"/>
        </w:rPr>
        <w:t xml:space="preserve">образования, иными муниципальными нормативными правовыми актами. Следовательно, условия работы служащего  возлагают на него обязанность не </w:t>
      </w:r>
      <w:r w:rsidRPr="00BB50BB">
        <w:rPr>
          <w:rFonts w:ascii="Times New Roman" w:hAnsi="Times New Roman" w:cs="Times New Roman"/>
          <w:sz w:val="28"/>
          <w:szCs w:val="28"/>
        </w:rPr>
        <w:lastRenderedPageBreak/>
        <w:t>только знания федеральных нормативных правовых актов, но и их исполнени</w:t>
      </w:r>
      <w:r w:rsidR="00594BFE">
        <w:rPr>
          <w:rFonts w:ascii="Times New Roman" w:hAnsi="Times New Roman" w:cs="Times New Roman"/>
          <w:sz w:val="28"/>
          <w:szCs w:val="28"/>
        </w:rPr>
        <w:t>я</w:t>
      </w:r>
      <w:r w:rsidRPr="00BB50BB">
        <w:rPr>
          <w:rFonts w:ascii="Times New Roman" w:hAnsi="Times New Roman" w:cs="Times New Roman"/>
          <w:sz w:val="28"/>
          <w:szCs w:val="28"/>
        </w:rPr>
        <w:t>.</w:t>
      </w:r>
    </w:p>
    <w:p w:rsidR="00BB50BB" w:rsidRPr="00BB50BB" w:rsidRDefault="00BB50BB" w:rsidP="00BB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BB">
        <w:rPr>
          <w:rFonts w:ascii="Times New Roman" w:hAnsi="Times New Roman" w:cs="Times New Roman"/>
          <w:sz w:val="28"/>
          <w:szCs w:val="28"/>
        </w:rPr>
        <w:t>При таких обстоятельствах служащий должен был знать и исполнять федеральное законодательство, в том числе Закон № 273-ФЗ.</w:t>
      </w:r>
    </w:p>
    <w:p w:rsidR="00BB50BB" w:rsidRPr="00CE39E1" w:rsidRDefault="00BB50BB" w:rsidP="00BB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BB">
        <w:rPr>
          <w:rFonts w:ascii="Times New Roman" w:hAnsi="Times New Roman" w:cs="Times New Roman"/>
          <w:sz w:val="28"/>
          <w:szCs w:val="28"/>
        </w:rPr>
        <w:t>Кроме того, при исследовании представленных в отдел кадров справок</w:t>
      </w:r>
      <w:r w:rsidRPr="00CE39E1">
        <w:rPr>
          <w:rFonts w:ascii="Times New Roman" w:hAnsi="Times New Roman" w:cs="Times New Roman"/>
          <w:sz w:val="28"/>
          <w:szCs w:val="28"/>
        </w:rPr>
        <w:t xml:space="preserve"> суд установил, что заполненная претендентом форма утверждена постановлением Губернатора Мурманской области № от 25 сентября 2009 г. № 173-ПГ, таким образом,  служащий знал о наличии указанного нормативно-правового акта, в котором приведены формы справок о доходах, об имуществе и обязательствах имущественного </w:t>
      </w:r>
      <w:proofErr w:type="gramStart"/>
      <w:r w:rsidRPr="00CE39E1"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 w:rsidRPr="00CE39E1">
        <w:rPr>
          <w:rFonts w:ascii="Times New Roman" w:hAnsi="Times New Roman" w:cs="Times New Roman"/>
          <w:sz w:val="28"/>
          <w:szCs w:val="28"/>
        </w:rPr>
        <w:t xml:space="preserve"> как государственного служащего, так и на гражданина, претендента на замещение должности государственной гражданской службы Мурманской области, при этом выбрал для заполнения форму, не подлежащую представлению. </w:t>
      </w:r>
    </w:p>
    <w:p w:rsidR="00BB50BB" w:rsidRPr="00CE39E1" w:rsidRDefault="00BB50BB" w:rsidP="00BB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9E1">
        <w:rPr>
          <w:rFonts w:ascii="Times New Roman" w:hAnsi="Times New Roman" w:cs="Times New Roman"/>
          <w:sz w:val="28"/>
          <w:szCs w:val="28"/>
        </w:rPr>
        <w:t xml:space="preserve">Принимая во внимание, что представление сведений о своих доходах, сведений о доходах супруги и сведений об имуществе и имущественных обязательствах своих и членов своей семьи, исключают коррупционную </w:t>
      </w:r>
      <w:r w:rsidRPr="00BB50BB">
        <w:rPr>
          <w:rFonts w:ascii="Times New Roman" w:hAnsi="Times New Roman" w:cs="Times New Roman"/>
          <w:sz w:val="28"/>
          <w:szCs w:val="28"/>
        </w:rPr>
        <w:t>составляющую сокрытия сведений о доходах и имуществе, суд пришел к выводу, что в действиях служащего усматривается нарушение основ предупреждения коррупции и борьбы с ней, установленных в Российской Федерации, в части не представления полной</w:t>
      </w:r>
      <w:proofErr w:type="gramEnd"/>
      <w:r w:rsidRPr="00BB50BB">
        <w:rPr>
          <w:rFonts w:ascii="Times New Roman" w:hAnsi="Times New Roman" w:cs="Times New Roman"/>
          <w:sz w:val="28"/>
          <w:szCs w:val="28"/>
        </w:rPr>
        <w:t xml:space="preserve"> информации о своих доходах за установленный отчетный период – на первое число месяца, предшествующего</w:t>
      </w:r>
      <w:r w:rsidRPr="00CE39E1">
        <w:rPr>
          <w:rFonts w:ascii="Times New Roman" w:hAnsi="Times New Roman" w:cs="Times New Roman"/>
          <w:sz w:val="28"/>
          <w:szCs w:val="28"/>
        </w:rPr>
        <w:t xml:space="preserve"> подаче сведений.</w:t>
      </w:r>
    </w:p>
    <w:p w:rsidR="00BB50BB" w:rsidRDefault="00BB50BB" w:rsidP="00BB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9E1">
        <w:rPr>
          <w:rFonts w:ascii="Times New Roman" w:hAnsi="Times New Roman" w:cs="Times New Roman"/>
          <w:sz w:val="28"/>
          <w:szCs w:val="28"/>
        </w:rPr>
        <w:t>В силу части 2 статьи 27</w:t>
      </w:r>
      <w:r w:rsidRPr="00CE39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E39E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</w:t>
      </w:r>
      <w:r w:rsidRPr="00CE39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E39E1">
        <w:rPr>
          <w:rFonts w:ascii="Times New Roman" w:hAnsi="Times New Roman" w:cs="Times New Roman"/>
          <w:sz w:val="28"/>
          <w:szCs w:val="28"/>
        </w:rPr>
        <w:t xml:space="preserve"> и 15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0BB" w:rsidRDefault="00BB50BB" w:rsidP="00BB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9E1">
        <w:rPr>
          <w:rFonts w:ascii="Times New Roman" w:hAnsi="Times New Roman" w:cs="Times New Roman"/>
          <w:sz w:val="28"/>
          <w:szCs w:val="28"/>
        </w:rPr>
        <w:t>С учетом указанных обстоятельств суд отказал в удовлетворении исковых требований служащего.</w:t>
      </w:r>
    </w:p>
    <w:p w:rsidR="00BB50BB" w:rsidRDefault="00BB50BB" w:rsidP="00BB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73D" w:rsidRPr="0061073D" w:rsidRDefault="0061073D" w:rsidP="0061073D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73D">
        <w:rPr>
          <w:rFonts w:ascii="Times New Roman" w:hAnsi="Times New Roman" w:cs="Times New Roman"/>
          <w:b/>
          <w:sz w:val="28"/>
          <w:szCs w:val="28"/>
        </w:rPr>
        <w:t>Проведение антикоррупционной экспертизы издаваемых орга</w:t>
      </w:r>
      <w:r w:rsidRPr="0061073D">
        <w:rPr>
          <w:rFonts w:ascii="Times New Roman" w:hAnsi="Times New Roman" w:cs="Times New Roman"/>
          <w:b/>
          <w:sz w:val="28"/>
          <w:szCs w:val="28"/>
        </w:rPr>
        <w:softHyphen/>
        <w:t>ном государственной власти (органом местного самоуправления) нормативных правовых актов и их проектов  является обязанностью данных органов.</w:t>
      </w:r>
    </w:p>
    <w:p w:rsidR="00B30F4F" w:rsidRPr="0061073D" w:rsidRDefault="00B30F4F" w:rsidP="006107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1073D">
        <w:rPr>
          <w:rFonts w:ascii="Times New Roman" w:hAnsi="Times New Roman" w:cs="Times New Roman"/>
          <w:i/>
          <w:sz w:val="28"/>
          <w:szCs w:val="28"/>
        </w:rPr>
        <w:t xml:space="preserve">Решение Предгорного районного суда Ставропольского края </w:t>
      </w:r>
      <w:r w:rsidR="00CE39E1" w:rsidRPr="0061073D">
        <w:rPr>
          <w:rFonts w:ascii="Times New Roman" w:hAnsi="Times New Roman" w:cs="Times New Roman"/>
          <w:i/>
          <w:sz w:val="28"/>
          <w:szCs w:val="28"/>
        </w:rPr>
        <w:t xml:space="preserve">от 6 февраля 2014 г </w:t>
      </w:r>
      <w:r w:rsidRPr="0061073D">
        <w:rPr>
          <w:rFonts w:ascii="Times New Roman" w:hAnsi="Times New Roman" w:cs="Times New Roman"/>
          <w:i/>
          <w:sz w:val="28"/>
          <w:szCs w:val="28"/>
        </w:rPr>
        <w:t>по делу № 2-199/14</w:t>
      </w:r>
      <w:r w:rsidR="0061073D" w:rsidRPr="00BB50BB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11"/>
      </w:r>
      <w:r w:rsidR="0061073D" w:rsidRPr="0061073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30F4F" w:rsidRPr="00816F80" w:rsidRDefault="00B30F4F" w:rsidP="0081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F80">
        <w:rPr>
          <w:rFonts w:ascii="Times New Roman" w:hAnsi="Times New Roman" w:cs="Times New Roman"/>
          <w:sz w:val="28"/>
          <w:szCs w:val="28"/>
        </w:rPr>
        <w:t>Прокурор обратился в суд с заявлением в защиту неопределенного круга лиц и интересов Российской Федерации</w:t>
      </w:r>
      <w:r w:rsidR="00AF0C40" w:rsidRPr="00816F80">
        <w:rPr>
          <w:rFonts w:ascii="Times New Roman" w:hAnsi="Times New Roman" w:cs="Times New Roman"/>
          <w:sz w:val="28"/>
          <w:szCs w:val="28"/>
        </w:rPr>
        <w:t xml:space="preserve"> </w:t>
      </w:r>
      <w:r w:rsidRPr="00816F80">
        <w:rPr>
          <w:rFonts w:ascii="Times New Roman" w:hAnsi="Times New Roman" w:cs="Times New Roman"/>
          <w:sz w:val="28"/>
          <w:szCs w:val="28"/>
        </w:rPr>
        <w:t>о признании незаконным бездействи</w:t>
      </w:r>
      <w:r w:rsidR="006703EA" w:rsidRPr="00816F80">
        <w:rPr>
          <w:rFonts w:ascii="Times New Roman" w:hAnsi="Times New Roman" w:cs="Times New Roman"/>
          <w:sz w:val="28"/>
          <w:szCs w:val="28"/>
        </w:rPr>
        <w:t>я</w:t>
      </w:r>
      <w:r w:rsidR="00816F80">
        <w:rPr>
          <w:rFonts w:ascii="Times New Roman" w:hAnsi="Times New Roman" w:cs="Times New Roman"/>
          <w:sz w:val="28"/>
          <w:szCs w:val="28"/>
        </w:rPr>
        <w:t xml:space="preserve"> главы а</w:t>
      </w:r>
      <w:r w:rsidRPr="00816F8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proofErr w:type="spellStart"/>
      <w:r w:rsidRPr="00816F80">
        <w:rPr>
          <w:rFonts w:ascii="Times New Roman" w:hAnsi="Times New Roman" w:cs="Times New Roman"/>
          <w:sz w:val="28"/>
          <w:szCs w:val="28"/>
        </w:rPr>
        <w:t>Бекешевского</w:t>
      </w:r>
      <w:proofErr w:type="spellEnd"/>
      <w:r w:rsidRPr="00816F80">
        <w:rPr>
          <w:rFonts w:ascii="Times New Roman" w:hAnsi="Times New Roman" w:cs="Times New Roman"/>
          <w:sz w:val="28"/>
          <w:szCs w:val="28"/>
        </w:rPr>
        <w:t xml:space="preserve"> сельсовета предгорного муниципального района Ставропольского края (далее – Администрация) в части неисполнения им обязанностей по проведению </w:t>
      </w:r>
      <w:r w:rsidRPr="00816F80">
        <w:rPr>
          <w:rFonts w:ascii="Times New Roman" w:hAnsi="Times New Roman" w:cs="Times New Roman"/>
          <w:sz w:val="28"/>
          <w:szCs w:val="28"/>
        </w:rPr>
        <w:lastRenderedPageBreak/>
        <w:t>антикоррупционной экспертизы издаваемых органом местного самоуправления нормативных правовых актов и их проектов.</w:t>
      </w:r>
      <w:proofErr w:type="gramEnd"/>
      <w:r w:rsidRPr="00816F80">
        <w:rPr>
          <w:rFonts w:ascii="Times New Roman" w:hAnsi="Times New Roman" w:cs="Times New Roman"/>
          <w:sz w:val="28"/>
          <w:szCs w:val="28"/>
        </w:rPr>
        <w:t xml:space="preserve"> </w:t>
      </w:r>
      <w:r w:rsidR="006703EA" w:rsidRPr="00816F80">
        <w:rPr>
          <w:rFonts w:ascii="Times New Roman" w:hAnsi="Times New Roman" w:cs="Times New Roman"/>
          <w:sz w:val="28"/>
          <w:szCs w:val="28"/>
        </w:rPr>
        <w:t>Просил о</w:t>
      </w:r>
      <w:r w:rsidRPr="00816F80">
        <w:rPr>
          <w:rFonts w:ascii="Times New Roman" w:hAnsi="Times New Roman" w:cs="Times New Roman"/>
          <w:sz w:val="28"/>
          <w:szCs w:val="28"/>
        </w:rPr>
        <w:t>бяза</w:t>
      </w:r>
      <w:r w:rsidR="006703EA" w:rsidRPr="00816F80">
        <w:rPr>
          <w:rFonts w:ascii="Times New Roman" w:hAnsi="Times New Roman" w:cs="Times New Roman"/>
          <w:sz w:val="28"/>
          <w:szCs w:val="28"/>
        </w:rPr>
        <w:t xml:space="preserve">ть </w:t>
      </w:r>
      <w:r w:rsidRPr="00816F80">
        <w:rPr>
          <w:rFonts w:ascii="Times New Roman" w:hAnsi="Times New Roman" w:cs="Times New Roman"/>
          <w:sz w:val="28"/>
          <w:szCs w:val="28"/>
        </w:rPr>
        <w:t>главу Администрации проводить антикоррупционную экспертизу нормативных правовых актов и их проектов путем подготовки письменных заключений по итогам экспертизы.</w:t>
      </w:r>
    </w:p>
    <w:p w:rsidR="00B30F4F" w:rsidRPr="00816F80" w:rsidRDefault="00B30F4F" w:rsidP="0081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 xml:space="preserve">В заявлении прокурор указал, что в соответствии со статьей 6 </w:t>
      </w:r>
      <w:r w:rsidR="00F063B2">
        <w:rPr>
          <w:rFonts w:ascii="Times New Roman" w:hAnsi="Times New Roman" w:cs="Times New Roman"/>
          <w:sz w:val="28"/>
          <w:szCs w:val="28"/>
        </w:rPr>
        <w:t xml:space="preserve">Закона № 273-ФЗ </w:t>
      </w:r>
      <w:r w:rsidRPr="00816F80">
        <w:rPr>
          <w:rFonts w:ascii="Times New Roman" w:hAnsi="Times New Roman" w:cs="Times New Roman"/>
          <w:sz w:val="28"/>
          <w:szCs w:val="28"/>
        </w:rPr>
        <w:t>профилактика коррупции осуществляется путем проведения антикоррупционной экспертизы правовых актов и их проектов.</w:t>
      </w:r>
    </w:p>
    <w:p w:rsidR="00B30F4F" w:rsidRDefault="00B30F4F" w:rsidP="0081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>На основании статьи 2 Федерального закона «Об антикоррупционной экспертизе нормативных правовых актов и проектов нормативных правовых актов» одним из основных принципов организации антикоррупционной экспертизы нормативных правовых актов и их проектов является обязатель</w:t>
      </w:r>
      <w:r w:rsidRPr="00816F80">
        <w:rPr>
          <w:rFonts w:ascii="Times New Roman" w:hAnsi="Times New Roman" w:cs="Times New Roman"/>
          <w:sz w:val="28"/>
          <w:szCs w:val="28"/>
        </w:rPr>
        <w:softHyphen/>
        <w:t>ность проведения антикоррупционной экспертизы проектов нормативных пра</w:t>
      </w:r>
      <w:r w:rsidRPr="00816F80">
        <w:rPr>
          <w:rFonts w:ascii="Times New Roman" w:hAnsi="Times New Roman" w:cs="Times New Roman"/>
          <w:sz w:val="28"/>
          <w:szCs w:val="28"/>
        </w:rPr>
        <w:softHyphen/>
        <w:t>вовых актов.</w:t>
      </w:r>
    </w:p>
    <w:p w:rsidR="00F063B2" w:rsidRPr="00816F80" w:rsidRDefault="00F063B2" w:rsidP="00F0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F80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нормативных правовых актов, проектов нормативных правовых актов проводится в порядке, установленном законодательством, в целях выявления в них положений,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коррупции, и их последующего</w:t>
      </w:r>
      <w:proofErr w:type="gramEnd"/>
      <w:r w:rsidRPr="00816F80">
        <w:rPr>
          <w:rFonts w:ascii="Times New Roman" w:hAnsi="Times New Roman" w:cs="Times New Roman"/>
          <w:sz w:val="28"/>
          <w:szCs w:val="28"/>
        </w:rPr>
        <w:t xml:space="preserve"> устранения.</w:t>
      </w:r>
    </w:p>
    <w:p w:rsidR="00F063B2" w:rsidRPr="00816F80" w:rsidRDefault="00F063B2" w:rsidP="00F0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нормативного правового акта или проекта нормативного правового акта составляется мотивированное заключение.</w:t>
      </w:r>
    </w:p>
    <w:p w:rsidR="00B30F4F" w:rsidRPr="00816F80" w:rsidRDefault="00B30F4F" w:rsidP="0081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3B2">
        <w:rPr>
          <w:rFonts w:ascii="Times New Roman" w:hAnsi="Times New Roman" w:cs="Times New Roman"/>
          <w:sz w:val="28"/>
          <w:szCs w:val="28"/>
        </w:rPr>
        <w:t>Заключения, составляемые при проведении антикоррупционной экспертизы в случаях, предусмотренных пунктом 3 части 3 статьи 3 Федерально</w:t>
      </w:r>
      <w:r w:rsidRPr="00F063B2">
        <w:rPr>
          <w:rFonts w:ascii="Times New Roman" w:hAnsi="Times New Roman" w:cs="Times New Roman"/>
          <w:sz w:val="28"/>
          <w:szCs w:val="28"/>
        </w:rPr>
        <w:softHyphen/>
        <w:t>го закона «Об антикоррупционной экспертизе нормативных правовых актов и проектов нормативных правовых актов», носят обязательный характер.</w:t>
      </w:r>
      <w:proofErr w:type="gramEnd"/>
      <w:r w:rsidRPr="00816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F80">
        <w:rPr>
          <w:rFonts w:ascii="Times New Roman" w:hAnsi="Times New Roman" w:cs="Times New Roman"/>
          <w:sz w:val="28"/>
          <w:szCs w:val="28"/>
        </w:rP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</w:t>
      </w:r>
      <w:r w:rsidRPr="00816F80">
        <w:rPr>
          <w:rFonts w:ascii="Times New Roman" w:hAnsi="Times New Roman" w:cs="Times New Roman"/>
          <w:sz w:val="28"/>
          <w:szCs w:val="28"/>
        </w:rPr>
        <w:softHyphen/>
        <w:t>вах муниципальных образований и муниципальных правовых актах о внесении изменений в уставы муниципальных образований, указанные акты не подлежат государственной регистрации.</w:t>
      </w:r>
      <w:proofErr w:type="gramEnd"/>
    </w:p>
    <w:p w:rsidR="00F063B2" w:rsidRPr="00816F80" w:rsidRDefault="00F063B2" w:rsidP="00F0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0BB">
        <w:rPr>
          <w:rFonts w:ascii="Times New Roman" w:hAnsi="Times New Roman" w:cs="Times New Roman"/>
          <w:sz w:val="28"/>
          <w:szCs w:val="28"/>
        </w:rPr>
        <w:t>К бездействию относится неисполнение органом государственной власти, органом местного самоуправления, должностным лицом, государственным или муниципальным служащим обязанности, возложенной на них нормативными правовыми и иными актами, определяющими полномочия этих лиц (должностными инструкциями, положениями, регламентами, приказами) (пункт 1 Постановления Пленума Верховного Суда</w:t>
      </w:r>
      <w:r w:rsidRPr="00816F80">
        <w:rPr>
          <w:rFonts w:ascii="Times New Roman" w:hAnsi="Times New Roman" w:cs="Times New Roman"/>
          <w:sz w:val="28"/>
          <w:szCs w:val="28"/>
        </w:rPr>
        <w:t xml:space="preserve"> </w:t>
      </w:r>
      <w:r w:rsidRPr="00816F8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10 февраля 2009 г. № 2 «О практике рассмотрения судами дел об оспаривании решений, действий (бездействия) органов государственной</w:t>
      </w:r>
      <w:proofErr w:type="gramEnd"/>
      <w:r w:rsidRPr="00816F80">
        <w:rPr>
          <w:rFonts w:ascii="Times New Roman" w:hAnsi="Times New Roman" w:cs="Times New Roman"/>
          <w:sz w:val="28"/>
          <w:szCs w:val="28"/>
        </w:rPr>
        <w:t xml:space="preserve"> власти, органов местного </w:t>
      </w:r>
      <w:proofErr w:type="gramStart"/>
      <w:r w:rsidRPr="00816F80">
        <w:rPr>
          <w:rFonts w:ascii="Times New Roman" w:hAnsi="Times New Roman" w:cs="Times New Roman"/>
          <w:sz w:val="28"/>
          <w:szCs w:val="28"/>
        </w:rPr>
        <w:t>само управления</w:t>
      </w:r>
      <w:proofErr w:type="gramEnd"/>
      <w:r w:rsidRPr="00816F80">
        <w:rPr>
          <w:rFonts w:ascii="Times New Roman" w:hAnsi="Times New Roman" w:cs="Times New Roman"/>
          <w:sz w:val="28"/>
          <w:szCs w:val="28"/>
        </w:rPr>
        <w:t>, должностных лиц, государственных и муниципальных служащих»).</w:t>
      </w:r>
    </w:p>
    <w:p w:rsidR="00B30F4F" w:rsidRDefault="00B30F4F" w:rsidP="0081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>Вопреки перечисленным требованиям федерального законодательства, должностными лицами Администрации в четвертом квартале 2013 года и в январе 2014 года заключения по результатам проведения антикоррупционной экспертизы нормативных правовых актов и их проектов</w:t>
      </w:r>
      <w:r w:rsidR="006703EA" w:rsidRPr="00816F80">
        <w:rPr>
          <w:rFonts w:ascii="Times New Roman" w:hAnsi="Times New Roman" w:cs="Times New Roman"/>
          <w:sz w:val="28"/>
          <w:szCs w:val="28"/>
        </w:rPr>
        <w:t xml:space="preserve"> </w:t>
      </w:r>
      <w:r w:rsidRPr="00816F80">
        <w:rPr>
          <w:rFonts w:ascii="Times New Roman" w:hAnsi="Times New Roman" w:cs="Times New Roman"/>
          <w:sz w:val="28"/>
          <w:szCs w:val="28"/>
        </w:rPr>
        <w:t>не составлялись, антикоррупционная экспертиза в установленном законом порядке не проводилась.</w:t>
      </w:r>
    </w:p>
    <w:p w:rsidR="00F063B2" w:rsidRPr="00BB50BB" w:rsidRDefault="00F063B2" w:rsidP="00F0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>Требования законодательства о проведении в установленном порядке антикоррупционной экспертизы выполнены не были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6F80">
        <w:rPr>
          <w:rFonts w:ascii="Times New Roman" w:hAnsi="Times New Roman" w:cs="Times New Roman"/>
          <w:sz w:val="28"/>
          <w:szCs w:val="28"/>
        </w:rPr>
        <w:t xml:space="preserve"> Таким образом, суд </w:t>
      </w:r>
      <w:r w:rsidRPr="00BB50BB">
        <w:rPr>
          <w:rFonts w:ascii="Times New Roman" w:hAnsi="Times New Roman" w:cs="Times New Roman"/>
          <w:sz w:val="28"/>
          <w:szCs w:val="28"/>
        </w:rPr>
        <w:t>признал незаконным бездействие главы Администрации в части неисполнения им обязанностей по проведению антикоррупционной экспертизы издаваемых орга</w:t>
      </w:r>
      <w:r w:rsidRPr="00BB50BB">
        <w:rPr>
          <w:rFonts w:ascii="Times New Roman" w:hAnsi="Times New Roman" w:cs="Times New Roman"/>
          <w:sz w:val="28"/>
          <w:szCs w:val="28"/>
        </w:rPr>
        <w:softHyphen/>
        <w:t xml:space="preserve">ном местного самоуправления нормативных правовых актов и их проектов и обязал его устранить допущенные нарушения. </w:t>
      </w:r>
    </w:p>
    <w:p w:rsidR="00816F80" w:rsidRPr="00816F80" w:rsidRDefault="00816F80" w:rsidP="0081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73D" w:rsidRPr="0061073D" w:rsidRDefault="0061073D" w:rsidP="0061073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73D">
        <w:rPr>
          <w:rFonts w:ascii="Times New Roman" w:hAnsi="Times New Roman" w:cs="Times New Roman"/>
          <w:b/>
          <w:sz w:val="28"/>
          <w:szCs w:val="28"/>
        </w:rPr>
        <w:t>О выполнении требований федерального законодательства о публичности и открытости деятельности государственных органов и органов местного самоуправления.</w:t>
      </w:r>
    </w:p>
    <w:p w:rsidR="0061073D" w:rsidRPr="0061073D" w:rsidRDefault="00B30F4F" w:rsidP="006107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73D">
        <w:rPr>
          <w:rFonts w:ascii="Times New Roman" w:hAnsi="Times New Roman" w:cs="Times New Roman"/>
          <w:i/>
          <w:sz w:val="28"/>
          <w:szCs w:val="28"/>
        </w:rPr>
        <w:t xml:space="preserve">Решение </w:t>
      </w:r>
      <w:proofErr w:type="spellStart"/>
      <w:r w:rsidRPr="0061073D">
        <w:rPr>
          <w:rFonts w:ascii="Times New Roman" w:hAnsi="Times New Roman" w:cs="Times New Roman"/>
          <w:i/>
          <w:sz w:val="28"/>
          <w:szCs w:val="28"/>
        </w:rPr>
        <w:t>Княжпогосткого</w:t>
      </w:r>
      <w:proofErr w:type="spellEnd"/>
      <w:r w:rsidRPr="0061073D">
        <w:rPr>
          <w:rFonts w:ascii="Times New Roman" w:hAnsi="Times New Roman" w:cs="Times New Roman"/>
          <w:i/>
          <w:sz w:val="28"/>
          <w:szCs w:val="28"/>
        </w:rPr>
        <w:t xml:space="preserve"> районного суда Республики Коми от 18 февраля 2014 </w:t>
      </w:r>
      <w:r w:rsidR="0023318F" w:rsidRPr="0061073D">
        <w:rPr>
          <w:rFonts w:ascii="Times New Roman" w:hAnsi="Times New Roman" w:cs="Times New Roman"/>
          <w:i/>
          <w:sz w:val="28"/>
          <w:szCs w:val="28"/>
        </w:rPr>
        <w:t>г. по гражданскому делу № 2-153</w:t>
      </w:r>
      <w:r w:rsidR="0061073D" w:rsidRPr="00BB50BB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12"/>
      </w:r>
      <w:r w:rsidR="0061073D">
        <w:rPr>
          <w:rFonts w:ascii="Times New Roman" w:hAnsi="Times New Roman" w:cs="Times New Roman"/>
          <w:i/>
          <w:sz w:val="28"/>
          <w:szCs w:val="28"/>
        </w:rPr>
        <w:t>.</w:t>
      </w:r>
    </w:p>
    <w:p w:rsidR="00B30F4F" w:rsidRPr="00CE39E1" w:rsidRDefault="00B30F4F" w:rsidP="00CE39E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9E1"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 w:rsidRPr="00CE39E1"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Pr="00CE39E1">
        <w:rPr>
          <w:rFonts w:ascii="Times New Roman" w:hAnsi="Times New Roman" w:cs="Times New Roman"/>
          <w:sz w:val="28"/>
          <w:szCs w:val="28"/>
        </w:rPr>
        <w:t xml:space="preserve"> района Республики Коми обратился в суд с заявлением в защиту прав и законных интересов неопределенного круга лиц к администрации ГП «</w:t>
      </w:r>
      <w:proofErr w:type="spellStart"/>
      <w:r w:rsidRPr="00CE39E1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Pr="00CE39E1">
        <w:rPr>
          <w:rFonts w:ascii="Times New Roman" w:hAnsi="Times New Roman" w:cs="Times New Roman"/>
          <w:sz w:val="28"/>
          <w:szCs w:val="28"/>
        </w:rPr>
        <w:t>» (далее - администрация) о признании бездействий незаконным и возложении обязанности разместить в порядке, предусмотренном законодательством, ежеквартальные сведения о численности муниципальных служащих администрации с указанием фактических затрат на их денежное содержание за 1-4 кварталы 2012-2013 годов, а также сведения</w:t>
      </w:r>
      <w:proofErr w:type="gramEnd"/>
      <w:r w:rsidRPr="00CE39E1">
        <w:rPr>
          <w:rFonts w:ascii="Times New Roman" w:hAnsi="Times New Roman" w:cs="Times New Roman"/>
          <w:sz w:val="28"/>
          <w:szCs w:val="28"/>
        </w:rPr>
        <w:t xml:space="preserve"> о ходе исполнения местного бюджета за 1-4 кварталы 2013 года.</w:t>
      </w:r>
    </w:p>
    <w:p w:rsidR="00B30F4F" w:rsidRPr="00CE39E1" w:rsidRDefault="00B30F4F" w:rsidP="00CE3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9E1">
        <w:rPr>
          <w:rFonts w:ascii="Times New Roman" w:hAnsi="Times New Roman" w:cs="Times New Roman"/>
          <w:sz w:val="28"/>
          <w:szCs w:val="28"/>
        </w:rPr>
        <w:t>В заявлении прокурор указал, что администрацией ежеквартальные сведения о численности муниципальных служащих администрации с указанием фактических затрат на их содержание за 1-4 кварталы 2012, 2013 годов не публиковались</w:t>
      </w:r>
      <w:r w:rsidR="00681EBE" w:rsidRPr="00CE39E1">
        <w:rPr>
          <w:rFonts w:ascii="Times New Roman" w:hAnsi="Times New Roman" w:cs="Times New Roman"/>
          <w:sz w:val="28"/>
          <w:szCs w:val="28"/>
        </w:rPr>
        <w:t xml:space="preserve">. Указанные сведения не размещались и </w:t>
      </w:r>
      <w:r w:rsidRPr="00CE39E1">
        <w:rPr>
          <w:rFonts w:ascii="Times New Roman" w:hAnsi="Times New Roman" w:cs="Times New Roman"/>
          <w:sz w:val="28"/>
          <w:szCs w:val="28"/>
        </w:rPr>
        <w:t xml:space="preserve">иным образом, обеспечивающим возможность ознакомления жителей поселения с </w:t>
      </w:r>
      <w:r w:rsidR="00681EBE" w:rsidRPr="00CE39E1">
        <w:rPr>
          <w:rFonts w:ascii="Times New Roman" w:hAnsi="Times New Roman" w:cs="Times New Roman"/>
          <w:sz w:val="28"/>
          <w:szCs w:val="28"/>
        </w:rPr>
        <w:t>ними</w:t>
      </w:r>
      <w:r w:rsidRPr="00CE39E1">
        <w:rPr>
          <w:rFonts w:ascii="Times New Roman" w:hAnsi="Times New Roman" w:cs="Times New Roman"/>
          <w:sz w:val="28"/>
          <w:szCs w:val="28"/>
        </w:rPr>
        <w:t>. Сведения о ходе исполнения местного бюджета за 1-4 кварталы 2013 года также не размещались, тем самым администрацией не исполняются обязанности, предусмотренные частью 6 статьи 53 Федерального закона «Об общих принципах организации местного самоуправления в Российской Федерации».</w:t>
      </w:r>
    </w:p>
    <w:p w:rsidR="00B30F4F" w:rsidRPr="00CE39E1" w:rsidRDefault="00B30F4F" w:rsidP="00CE3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9E1">
        <w:rPr>
          <w:rFonts w:ascii="Times New Roman" w:hAnsi="Times New Roman" w:cs="Times New Roman"/>
          <w:sz w:val="28"/>
          <w:szCs w:val="28"/>
        </w:rPr>
        <w:lastRenderedPageBreak/>
        <w:t>Княжпогостский районный суд, рассмотрев материалы дела, удовлетворил заявление прокурора на основании следующего.</w:t>
      </w:r>
    </w:p>
    <w:p w:rsidR="00B30F4F" w:rsidRPr="00BB50BB" w:rsidRDefault="00B30F4F" w:rsidP="00CE3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9E1">
        <w:rPr>
          <w:rFonts w:ascii="Times New Roman" w:hAnsi="Times New Roman" w:cs="Times New Roman"/>
          <w:sz w:val="28"/>
          <w:szCs w:val="28"/>
        </w:rPr>
        <w:t>В соо</w:t>
      </w:r>
      <w:r w:rsidR="00681EBE" w:rsidRPr="00CE39E1">
        <w:rPr>
          <w:rFonts w:ascii="Times New Roman" w:hAnsi="Times New Roman" w:cs="Times New Roman"/>
          <w:sz w:val="28"/>
          <w:szCs w:val="28"/>
        </w:rPr>
        <w:t xml:space="preserve">тветствии с Федеральным законом </w:t>
      </w:r>
      <w:r w:rsidR="005D3C97" w:rsidRPr="00CE39E1">
        <w:rPr>
          <w:rFonts w:ascii="Times New Roman" w:hAnsi="Times New Roman" w:cs="Times New Roman"/>
          <w:sz w:val="28"/>
          <w:szCs w:val="28"/>
        </w:rPr>
        <w:t xml:space="preserve">о коррупции </w:t>
      </w:r>
      <w:r w:rsidRPr="00CE39E1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BB50BB">
        <w:rPr>
          <w:rFonts w:ascii="Times New Roman" w:hAnsi="Times New Roman" w:cs="Times New Roman"/>
          <w:sz w:val="28"/>
          <w:szCs w:val="28"/>
        </w:rPr>
        <w:t>принципов, на которых основывается противодействие коррупции в Р</w:t>
      </w:r>
      <w:r w:rsidR="00681EBE" w:rsidRPr="00BB50BB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BB50BB">
        <w:rPr>
          <w:rFonts w:ascii="Times New Roman" w:hAnsi="Times New Roman" w:cs="Times New Roman"/>
          <w:sz w:val="28"/>
          <w:szCs w:val="28"/>
        </w:rPr>
        <w:t xml:space="preserve">, является принцип публичности и открытости деятельности государственных органов и органов местного самоуправления. </w:t>
      </w:r>
    </w:p>
    <w:p w:rsidR="00B30F4F" w:rsidRPr="00CE39E1" w:rsidRDefault="00B30F4F" w:rsidP="00CE3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0BB">
        <w:rPr>
          <w:rFonts w:ascii="Times New Roman" w:hAnsi="Times New Roman" w:cs="Times New Roman"/>
          <w:sz w:val="28"/>
          <w:szCs w:val="28"/>
        </w:rPr>
        <w:t>Частью 6 статьи 52 Федерального закона «Об общих принципах организации местного самоуп</w:t>
      </w:r>
      <w:r w:rsidR="00681EBE" w:rsidRPr="00BB50B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681EBE" w:rsidRPr="00CE39E1">
        <w:rPr>
          <w:rFonts w:ascii="Times New Roman" w:hAnsi="Times New Roman" w:cs="Times New Roman"/>
          <w:sz w:val="28"/>
          <w:szCs w:val="28"/>
        </w:rPr>
        <w:t xml:space="preserve"> </w:t>
      </w:r>
      <w:r w:rsidRPr="00CE39E1">
        <w:rPr>
          <w:rFonts w:ascii="Times New Roman" w:hAnsi="Times New Roman" w:cs="Times New Roman"/>
          <w:sz w:val="28"/>
          <w:szCs w:val="28"/>
        </w:rPr>
        <w:t xml:space="preserve">предусмотрено, что проект местного бюджета, решение об утверждении местного бюджета, годовой отчёт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 </w:t>
      </w:r>
      <w:proofErr w:type="gramEnd"/>
    </w:p>
    <w:p w:rsidR="00B30F4F" w:rsidRPr="00BB50BB" w:rsidRDefault="00B30F4F" w:rsidP="00CE3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0BB">
        <w:rPr>
          <w:rFonts w:ascii="Times New Roman" w:hAnsi="Times New Roman" w:cs="Times New Roman"/>
          <w:sz w:val="28"/>
          <w:szCs w:val="28"/>
        </w:rPr>
        <w:t>Бездействие администрации по не опубликованию (не размещению) указанных сведений нарушает права и законные интересы неопределённого круга лиц, так как отсутствие официальной информации о ходе исполнения местного бюджета, о численности муниципальных служащих, работников муниципального учреждения посе</w:t>
      </w:r>
      <w:r w:rsidR="00681EBE" w:rsidRPr="00BB50BB">
        <w:rPr>
          <w:rFonts w:ascii="Times New Roman" w:hAnsi="Times New Roman" w:cs="Times New Roman"/>
          <w:sz w:val="28"/>
          <w:szCs w:val="28"/>
        </w:rPr>
        <w:t>ления и затрат на их содержание</w:t>
      </w:r>
      <w:r w:rsidRPr="00BB50BB">
        <w:rPr>
          <w:rFonts w:ascii="Times New Roman" w:hAnsi="Times New Roman" w:cs="Times New Roman"/>
          <w:sz w:val="28"/>
          <w:szCs w:val="28"/>
        </w:rPr>
        <w:t xml:space="preserve"> ограничивает право неопределённого круга граждан, проживающих на территории муниципального образования, на получение достоверных сведений о деятельности органов местного самоуправления поселения</w:t>
      </w:r>
      <w:proofErr w:type="gramEnd"/>
      <w:r w:rsidRPr="00BB50BB">
        <w:rPr>
          <w:rFonts w:ascii="Times New Roman" w:hAnsi="Times New Roman" w:cs="Times New Roman"/>
          <w:sz w:val="28"/>
          <w:szCs w:val="28"/>
        </w:rPr>
        <w:t xml:space="preserve"> и муниципальных служащих, а также о расходах местного бюджета и целе</w:t>
      </w:r>
      <w:r w:rsidR="00681EBE" w:rsidRPr="00BB50BB">
        <w:rPr>
          <w:rFonts w:ascii="Times New Roman" w:hAnsi="Times New Roman" w:cs="Times New Roman"/>
          <w:sz w:val="28"/>
          <w:szCs w:val="28"/>
        </w:rPr>
        <w:t>сообразности их финансирования.</w:t>
      </w:r>
    </w:p>
    <w:p w:rsidR="00CE39E1" w:rsidRPr="00CE39E1" w:rsidRDefault="00CE39E1" w:rsidP="00CE3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C9C" w:rsidRPr="00AE0C9C" w:rsidRDefault="00AE0C9C" w:rsidP="00AE0C9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C9C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AE0C9C">
        <w:rPr>
          <w:rFonts w:ascii="Times New Roman" w:hAnsi="Times New Roman" w:cs="Times New Roman"/>
          <w:b/>
          <w:sz w:val="28"/>
          <w:szCs w:val="28"/>
        </w:rPr>
        <w:t>незаконным</w:t>
      </w:r>
      <w:proofErr w:type="gramEnd"/>
      <w:r w:rsidRPr="00AE0C9C">
        <w:rPr>
          <w:rFonts w:ascii="Times New Roman" w:hAnsi="Times New Roman" w:cs="Times New Roman"/>
          <w:b/>
          <w:sz w:val="28"/>
          <w:szCs w:val="28"/>
        </w:rPr>
        <w:t xml:space="preserve"> бездействия должностного лица.</w:t>
      </w:r>
    </w:p>
    <w:p w:rsidR="00B71406" w:rsidRPr="00AE0C9C" w:rsidRDefault="00CE54E8" w:rsidP="00AE0C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C9C">
        <w:rPr>
          <w:rFonts w:ascii="Times New Roman" w:hAnsi="Times New Roman" w:cs="Times New Roman"/>
          <w:i/>
          <w:sz w:val="28"/>
          <w:szCs w:val="28"/>
        </w:rPr>
        <w:t>Р</w:t>
      </w:r>
      <w:r w:rsidR="00681EBE" w:rsidRPr="00AE0C9C">
        <w:rPr>
          <w:rFonts w:ascii="Times New Roman" w:hAnsi="Times New Roman" w:cs="Times New Roman"/>
          <w:i/>
          <w:sz w:val="28"/>
          <w:szCs w:val="28"/>
        </w:rPr>
        <w:t>ешение Арбитражного суда Свердловской области от 6 марта 2014 г. по делу № А60-48127/2013</w:t>
      </w:r>
      <w:r w:rsidR="00AE0C9C" w:rsidRPr="00BB50BB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13"/>
      </w:r>
      <w:r w:rsidR="00AE0C9C" w:rsidRPr="00AE0C9C">
        <w:rPr>
          <w:rFonts w:ascii="Times New Roman" w:hAnsi="Times New Roman" w:cs="Times New Roman"/>
          <w:i/>
          <w:sz w:val="28"/>
          <w:szCs w:val="28"/>
        </w:rPr>
        <w:t>.</w:t>
      </w:r>
    </w:p>
    <w:p w:rsidR="00C82640" w:rsidRDefault="00C82640" w:rsidP="00722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551">
        <w:rPr>
          <w:rFonts w:ascii="Times New Roman" w:hAnsi="Times New Roman" w:cs="Times New Roman"/>
          <w:sz w:val="28"/>
          <w:szCs w:val="28"/>
        </w:rPr>
        <w:t xml:space="preserve">ООО обратилось к Главе города Нижний Тагил </w:t>
      </w:r>
      <w:r w:rsidR="00BE3551" w:rsidRPr="00BE3551">
        <w:rPr>
          <w:rFonts w:ascii="Times New Roman" w:hAnsi="Times New Roman" w:cs="Times New Roman"/>
          <w:sz w:val="28"/>
          <w:szCs w:val="28"/>
        </w:rPr>
        <w:t xml:space="preserve">(далее – Глава) </w:t>
      </w:r>
      <w:r w:rsidRPr="00BE3551">
        <w:rPr>
          <w:rFonts w:ascii="Times New Roman" w:hAnsi="Times New Roman" w:cs="Times New Roman"/>
          <w:sz w:val="28"/>
          <w:szCs w:val="28"/>
        </w:rPr>
        <w:t xml:space="preserve">с заявлением о намерении реализовать преимущественное право на приобретение в собственность арендуемых </w:t>
      </w:r>
      <w:r w:rsidR="001C22B3" w:rsidRPr="00BE3551">
        <w:rPr>
          <w:rFonts w:ascii="Times New Roman" w:hAnsi="Times New Roman" w:cs="Times New Roman"/>
          <w:sz w:val="28"/>
          <w:szCs w:val="28"/>
        </w:rPr>
        <w:t xml:space="preserve">ООО </w:t>
      </w:r>
      <w:r w:rsidRPr="00BE3551">
        <w:rPr>
          <w:rFonts w:ascii="Times New Roman" w:hAnsi="Times New Roman" w:cs="Times New Roman"/>
          <w:sz w:val="28"/>
          <w:szCs w:val="28"/>
        </w:rPr>
        <w:t>нежилых помещений</w:t>
      </w:r>
      <w:r w:rsidR="00076273">
        <w:rPr>
          <w:rFonts w:ascii="Times New Roman" w:hAnsi="Times New Roman" w:cs="Times New Roman"/>
          <w:sz w:val="28"/>
          <w:szCs w:val="28"/>
        </w:rPr>
        <w:t>, на что получило п</w:t>
      </w:r>
      <w:r w:rsidR="00BE3551" w:rsidRPr="00BE3551">
        <w:rPr>
          <w:rFonts w:ascii="Times New Roman" w:hAnsi="Times New Roman" w:cs="Times New Roman"/>
          <w:sz w:val="28"/>
          <w:szCs w:val="28"/>
        </w:rPr>
        <w:t>исьмо Главы об  отказе.</w:t>
      </w:r>
      <w:r w:rsidR="00BE3551" w:rsidRPr="00C82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C95" w:rsidRDefault="007223C8" w:rsidP="000606A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ООО от Главы поступил договор купли-продажи нежилого помещения на один из заявленных объектов. </w:t>
      </w:r>
      <w:proofErr w:type="gramStart"/>
      <w:r>
        <w:rPr>
          <w:sz w:val="28"/>
          <w:szCs w:val="28"/>
        </w:rPr>
        <w:t>В отношении остальных объектов Главой юридически значи</w:t>
      </w:r>
      <w:r w:rsidR="0085730D">
        <w:rPr>
          <w:sz w:val="28"/>
          <w:szCs w:val="28"/>
        </w:rPr>
        <w:t>мые действия, предусмотренные частью</w:t>
      </w:r>
      <w:r>
        <w:rPr>
          <w:sz w:val="28"/>
          <w:szCs w:val="28"/>
        </w:rPr>
        <w:t xml:space="preserve"> 3 ст</w:t>
      </w:r>
      <w:r w:rsidR="0085730D">
        <w:rPr>
          <w:sz w:val="28"/>
          <w:szCs w:val="28"/>
        </w:rPr>
        <w:t xml:space="preserve">атьи </w:t>
      </w:r>
      <w:r>
        <w:rPr>
          <w:sz w:val="28"/>
          <w:szCs w:val="28"/>
        </w:rPr>
        <w:t xml:space="preserve">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85730D">
        <w:rPr>
          <w:sz w:val="28"/>
          <w:szCs w:val="28"/>
        </w:rPr>
        <w:t xml:space="preserve"> (далее - Закон № 159-ФЗ)</w:t>
      </w:r>
      <w:r>
        <w:rPr>
          <w:sz w:val="28"/>
          <w:szCs w:val="28"/>
        </w:rPr>
        <w:t>, совершены</w:t>
      </w:r>
      <w:r w:rsidR="00076273">
        <w:rPr>
          <w:sz w:val="28"/>
          <w:szCs w:val="28"/>
        </w:rPr>
        <w:t xml:space="preserve"> не были</w:t>
      </w:r>
      <w:r>
        <w:rPr>
          <w:sz w:val="28"/>
          <w:szCs w:val="28"/>
        </w:rPr>
        <w:t>.</w:t>
      </w:r>
      <w:proofErr w:type="gramEnd"/>
    </w:p>
    <w:p w:rsidR="000606AE" w:rsidRDefault="000606AE" w:rsidP="000606A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Считая бездействие Главы незаконным, О</w:t>
      </w:r>
      <w:r w:rsidR="003D1E42">
        <w:rPr>
          <w:sz w:val="28"/>
          <w:szCs w:val="28"/>
        </w:rPr>
        <w:t xml:space="preserve">ОО </w:t>
      </w:r>
      <w:r>
        <w:rPr>
          <w:sz w:val="28"/>
          <w:szCs w:val="28"/>
        </w:rPr>
        <w:t>обратилось в Арбитражный суд с заявлением</w:t>
      </w:r>
      <w:r w:rsidR="00906B7B" w:rsidRPr="00906B7B">
        <w:rPr>
          <w:sz w:val="28"/>
          <w:szCs w:val="28"/>
        </w:rPr>
        <w:t xml:space="preserve"> </w:t>
      </w:r>
      <w:r w:rsidR="00906B7B">
        <w:rPr>
          <w:sz w:val="28"/>
          <w:szCs w:val="28"/>
        </w:rPr>
        <w:t>о признании незаконным отказа Главы в представлении преимущественного права выкупа арендуемого помещения</w:t>
      </w:r>
      <w:r>
        <w:rPr>
          <w:sz w:val="28"/>
          <w:szCs w:val="28"/>
        </w:rPr>
        <w:t xml:space="preserve">. </w:t>
      </w:r>
    </w:p>
    <w:p w:rsidR="00AE0C9C" w:rsidRDefault="00906B7B" w:rsidP="00AE0C9C">
      <w:pPr>
        <w:pStyle w:val="Default"/>
        <w:ind w:firstLine="709"/>
        <w:jc w:val="both"/>
        <w:rPr>
          <w:sz w:val="28"/>
          <w:szCs w:val="28"/>
        </w:rPr>
      </w:pPr>
      <w:r w:rsidRPr="005B0C95">
        <w:rPr>
          <w:sz w:val="28"/>
          <w:szCs w:val="28"/>
        </w:rPr>
        <w:t>Арбитражн</w:t>
      </w:r>
      <w:r>
        <w:rPr>
          <w:sz w:val="28"/>
          <w:szCs w:val="28"/>
        </w:rPr>
        <w:t>ым</w:t>
      </w:r>
      <w:r w:rsidRPr="005B0C95">
        <w:rPr>
          <w:sz w:val="28"/>
          <w:szCs w:val="28"/>
        </w:rPr>
        <w:t xml:space="preserve"> суд</w:t>
      </w:r>
      <w:r>
        <w:rPr>
          <w:sz w:val="28"/>
          <w:szCs w:val="28"/>
        </w:rPr>
        <w:t>ом</w:t>
      </w:r>
      <w:r w:rsidRPr="005B0C95">
        <w:rPr>
          <w:sz w:val="28"/>
          <w:szCs w:val="28"/>
        </w:rPr>
        <w:t xml:space="preserve"> Свердловской области по делу № А60-25110/2012 и Семнадцат</w:t>
      </w:r>
      <w:r>
        <w:rPr>
          <w:sz w:val="28"/>
          <w:szCs w:val="28"/>
        </w:rPr>
        <w:t>ым</w:t>
      </w:r>
      <w:r w:rsidRPr="005B0C95">
        <w:rPr>
          <w:sz w:val="28"/>
          <w:szCs w:val="28"/>
        </w:rPr>
        <w:t xml:space="preserve"> арбитражн</w:t>
      </w:r>
      <w:r>
        <w:rPr>
          <w:sz w:val="28"/>
          <w:szCs w:val="28"/>
        </w:rPr>
        <w:t>ым</w:t>
      </w:r>
      <w:r w:rsidRPr="005B0C95">
        <w:rPr>
          <w:sz w:val="28"/>
          <w:szCs w:val="28"/>
        </w:rPr>
        <w:t xml:space="preserve"> апелляционн</w:t>
      </w:r>
      <w:r>
        <w:rPr>
          <w:sz w:val="28"/>
          <w:szCs w:val="28"/>
        </w:rPr>
        <w:t>ым</w:t>
      </w:r>
      <w:r w:rsidRPr="005B0C95">
        <w:rPr>
          <w:sz w:val="28"/>
          <w:szCs w:val="28"/>
        </w:rPr>
        <w:t xml:space="preserve"> суд</w:t>
      </w:r>
      <w:r>
        <w:rPr>
          <w:sz w:val="28"/>
          <w:szCs w:val="28"/>
        </w:rPr>
        <w:t>ом</w:t>
      </w:r>
      <w:r w:rsidRPr="005B0C95">
        <w:rPr>
          <w:sz w:val="28"/>
          <w:szCs w:val="28"/>
        </w:rPr>
        <w:t xml:space="preserve"> от 13.06.2013 </w:t>
      </w:r>
      <w:r w:rsidR="00AE0C9C">
        <w:rPr>
          <w:sz w:val="28"/>
          <w:szCs w:val="28"/>
        </w:rPr>
        <w:t>было установлено, чт</w:t>
      </w:r>
      <w:proofErr w:type="gramStart"/>
      <w:r w:rsidR="00AE0C9C">
        <w:rPr>
          <w:sz w:val="28"/>
          <w:szCs w:val="28"/>
        </w:rPr>
        <w:t>о ООО</w:t>
      </w:r>
      <w:proofErr w:type="gramEnd"/>
      <w:r w:rsidR="00AE0C9C">
        <w:rPr>
          <w:sz w:val="28"/>
          <w:szCs w:val="28"/>
        </w:rPr>
        <w:t xml:space="preserve"> соблюдены все условия статьи 3 Закона № 159-ФЗ, ООО заявило о намерении реализовать преимущественное право на выкуп арендуемых объектов,</w:t>
      </w:r>
      <w:r>
        <w:rPr>
          <w:sz w:val="28"/>
          <w:szCs w:val="28"/>
        </w:rPr>
        <w:t xml:space="preserve"> на что </w:t>
      </w:r>
      <w:r w:rsidR="00AE0C9C">
        <w:rPr>
          <w:sz w:val="28"/>
          <w:szCs w:val="28"/>
        </w:rPr>
        <w:t xml:space="preserve"> от Главы получен отказ, оформленный письмом</w:t>
      </w:r>
      <w:r>
        <w:rPr>
          <w:sz w:val="28"/>
          <w:szCs w:val="28"/>
        </w:rPr>
        <w:t>.</w:t>
      </w:r>
      <w:r w:rsidR="00AE0C9C">
        <w:rPr>
          <w:sz w:val="28"/>
          <w:szCs w:val="28"/>
        </w:rPr>
        <w:t xml:space="preserve"> </w:t>
      </w:r>
    </w:p>
    <w:p w:rsidR="00AE0C9C" w:rsidRDefault="00906B7B" w:rsidP="000606A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 </w:t>
      </w:r>
      <w:r w:rsidRPr="005B0C95">
        <w:rPr>
          <w:sz w:val="28"/>
          <w:szCs w:val="28"/>
        </w:rPr>
        <w:t>Арбитражного суда Свердловской области по делу № А60-25110/2012 и Постановлением Семнадцатого арбитражного апелляционного суда от 13.06.2013 отказ Главы в предоставлении преимущественного права на приобретение нежилых помещений, изложенный в письме, признан незаконным</w:t>
      </w:r>
      <w:r>
        <w:rPr>
          <w:sz w:val="28"/>
          <w:szCs w:val="28"/>
        </w:rPr>
        <w:t>.</w:t>
      </w:r>
    </w:p>
    <w:p w:rsidR="00906B7B" w:rsidRDefault="00A15B19" w:rsidP="003D1E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января 2014 года в Арбитражный суд </w:t>
      </w:r>
      <w:r w:rsidRPr="00A15B19">
        <w:rPr>
          <w:sz w:val="28"/>
          <w:szCs w:val="28"/>
        </w:rPr>
        <w:t>Свердловской области</w:t>
      </w:r>
      <w:r w:rsidRPr="00AE0C9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 заинтересованного лица поступил отзыв, с требованиями не согласен, ссылаясь на то, что в отношении имущества судебный акт не состоялся.</w:t>
      </w:r>
    </w:p>
    <w:p w:rsidR="000606AE" w:rsidRDefault="000606AE" w:rsidP="003D1E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удовлетвор</w:t>
      </w:r>
      <w:r w:rsidR="003D1E42">
        <w:rPr>
          <w:sz w:val="28"/>
          <w:szCs w:val="28"/>
        </w:rPr>
        <w:t>ил требования ООО на основании следующего</w:t>
      </w:r>
      <w:r>
        <w:rPr>
          <w:sz w:val="28"/>
          <w:szCs w:val="28"/>
        </w:rPr>
        <w:t xml:space="preserve">. </w:t>
      </w:r>
    </w:p>
    <w:p w:rsidR="000606AE" w:rsidRDefault="000606AE" w:rsidP="003D1E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217 Гражданского кодекса Российской Федерации предусмотрено, что имущество, находящееся в государственной или муниципальной собственности, может быть передано его собственником в собственность граждан и юридических лиц в порядке, предусмотренном законами о приватизации государственного и муниципального имущества. </w:t>
      </w:r>
    </w:p>
    <w:p w:rsidR="000606AE" w:rsidRDefault="000606AE" w:rsidP="003D1E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Отношения,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имущества, арендуемого субъектами малого и среднего предпринимательства, в том числе особенности участия субъектов малого и среднего предпринимательства в приватизации арендуемого имущества, регулируются </w:t>
      </w:r>
      <w:r w:rsidR="0085730D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№ 159-</w:t>
      </w:r>
      <w:r w:rsidR="0085730D">
        <w:rPr>
          <w:sz w:val="28"/>
          <w:szCs w:val="28"/>
        </w:rPr>
        <w:t>ФЗ</w:t>
      </w:r>
      <w:r>
        <w:rPr>
          <w:sz w:val="28"/>
          <w:szCs w:val="28"/>
        </w:rPr>
        <w:t xml:space="preserve">. </w:t>
      </w:r>
    </w:p>
    <w:p w:rsidR="003D1E42" w:rsidRDefault="000606AE" w:rsidP="003D1E42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силу ст</w:t>
      </w:r>
      <w:r w:rsidR="003D1E42">
        <w:rPr>
          <w:sz w:val="28"/>
          <w:szCs w:val="28"/>
        </w:rPr>
        <w:t>атьи</w:t>
      </w:r>
      <w:r>
        <w:rPr>
          <w:sz w:val="28"/>
          <w:szCs w:val="28"/>
        </w:rPr>
        <w:t xml:space="preserve"> 3 </w:t>
      </w:r>
      <w:r w:rsidR="003D1E42">
        <w:rPr>
          <w:sz w:val="28"/>
          <w:szCs w:val="28"/>
        </w:rPr>
        <w:t>З</w:t>
      </w:r>
      <w:r>
        <w:rPr>
          <w:sz w:val="28"/>
          <w:szCs w:val="28"/>
        </w:rPr>
        <w:t>акона № 159-ФЗ субъекты малого и среднего предпринимательства, за исключением субъектов малого и среднего пре</w:t>
      </w:r>
      <w:r w:rsidR="003D1E42">
        <w:rPr>
          <w:sz w:val="28"/>
          <w:szCs w:val="28"/>
        </w:rPr>
        <w:t>дпринимательства, указанных в части</w:t>
      </w:r>
      <w:r>
        <w:rPr>
          <w:sz w:val="28"/>
          <w:szCs w:val="28"/>
        </w:rPr>
        <w:t xml:space="preserve"> 3 с</w:t>
      </w:r>
      <w:r w:rsidR="003D1E42">
        <w:rPr>
          <w:sz w:val="28"/>
          <w:szCs w:val="28"/>
        </w:rPr>
        <w:t>татьи</w:t>
      </w:r>
      <w:r>
        <w:rPr>
          <w:sz w:val="28"/>
          <w:szCs w:val="28"/>
        </w:rPr>
        <w:t xml:space="preserve"> 14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</w:t>
      </w:r>
      <w:r w:rsidR="003D1E42">
        <w:rPr>
          <w:sz w:val="28"/>
          <w:szCs w:val="28"/>
        </w:rPr>
        <w:t>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собственности субъекта</w:t>
      </w:r>
      <w:proofErr w:type="gramEnd"/>
      <w:r w:rsidR="003D1E42">
        <w:rPr>
          <w:sz w:val="28"/>
          <w:szCs w:val="28"/>
        </w:rPr>
        <w:t xml:space="preserve"> Российской Федерации или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29.07.1998 № 135-ФЗ "Об оценочной деятельности в Российской Федерации". </w:t>
      </w:r>
    </w:p>
    <w:p w:rsidR="003D1E42" w:rsidRDefault="003D1E42" w:rsidP="003D1E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3 статьи 9 Закона № 159-ФЗ при получении заявления уполномоченные органы обязаны: </w:t>
      </w:r>
    </w:p>
    <w:p w:rsidR="003D1E42" w:rsidRDefault="003D1E42" w:rsidP="003D1E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законом "Об оценочной деятельности в Российской Федерации", в двухмесячный срок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заявления; </w:t>
      </w:r>
    </w:p>
    <w:p w:rsidR="003D1E42" w:rsidRDefault="003D1E42" w:rsidP="003D1E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принять решение об условиях приватизации арендуемого имущества в двухнедельный срок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отчета о его оценке; </w:t>
      </w:r>
    </w:p>
    <w:p w:rsidR="003D1E42" w:rsidRDefault="003D1E42" w:rsidP="003D1E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направить заявителю проект договора купли-продажи арендуемого имущества в десятидневный срок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об условиях приватизации арендуемого имущества. </w:t>
      </w:r>
    </w:p>
    <w:p w:rsidR="007223C8" w:rsidRDefault="003D1E42" w:rsidP="003D1E42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Решением суда по делу № А60-25110/2012 уже было установлено, что ООО соблюдены все условия статьи 3 Закона № 159-</w:t>
      </w:r>
      <w:r w:rsidR="0085730D">
        <w:rPr>
          <w:sz w:val="28"/>
          <w:szCs w:val="28"/>
        </w:rPr>
        <w:t>ФЗ</w:t>
      </w:r>
      <w:r>
        <w:rPr>
          <w:sz w:val="28"/>
          <w:szCs w:val="28"/>
        </w:rPr>
        <w:t>, ООО заявило о намерении реализовать преимущественное право на выкуп арендуемых объектов, от Главы получен отказ, оформленный письмом; ООО обратилось в суд с иском</w:t>
      </w:r>
      <w:r w:rsidR="00076273">
        <w:rPr>
          <w:sz w:val="28"/>
          <w:szCs w:val="28"/>
        </w:rPr>
        <w:t xml:space="preserve"> о признании незаконным отказа Г</w:t>
      </w:r>
      <w:r>
        <w:rPr>
          <w:sz w:val="28"/>
          <w:szCs w:val="28"/>
        </w:rPr>
        <w:t>лавы в представлении преимущественного права выкупа арендуемого помещения;</w:t>
      </w:r>
      <w:proofErr w:type="gramEnd"/>
      <w:r>
        <w:rPr>
          <w:sz w:val="28"/>
          <w:szCs w:val="28"/>
        </w:rPr>
        <w:t xml:space="preserve"> заявленные требования удовлетворены судом в полном объеме, что следует из судебных актов Арбитражного суда Свердловской области, 17 Арбитражного Апелляционного суда, Федерального Арбитражного суда Уральского округа.</w:t>
      </w:r>
    </w:p>
    <w:p w:rsidR="003D1E42" w:rsidRDefault="003D1E42" w:rsidP="003D1E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 16 АПК </w:t>
      </w:r>
      <w:r w:rsidR="00076273">
        <w:rPr>
          <w:sz w:val="28"/>
          <w:szCs w:val="28"/>
        </w:rPr>
        <w:t xml:space="preserve">Российской </w:t>
      </w:r>
      <w:proofErr w:type="gramStart"/>
      <w:r w:rsidR="00076273">
        <w:rPr>
          <w:sz w:val="28"/>
          <w:szCs w:val="28"/>
        </w:rPr>
        <w:t>Федерации</w:t>
      </w:r>
      <w:proofErr w:type="gramEnd"/>
      <w:r w:rsidR="00076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вступившие в законную силу судебные акты обязательны для органов государственной власти, органов местного самоуправления, иных организаций и должностных лиц и подлежат исполнению на всей территории Российской Федерации. </w:t>
      </w:r>
    </w:p>
    <w:p w:rsidR="003D1E42" w:rsidRDefault="003D1E42" w:rsidP="003D1E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proofErr w:type="gramStart"/>
      <w:r>
        <w:rPr>
          <w:sz w:val="28"/>
          <w:szCs w:val="28"/>
        </w:rPr>
        <w:t>действия, предусмотренные частью 3 статьи 9 Закона № 159-ФЗ Главой выполнены</w:t>
      </w:r>
      <w:proofErr w:type="gramEnd"/>
      <w:r>
        <w:rPr>
          <w:sz w:val="28"/>
          <w:szCs w:val="28"/>
        </w:rPr>
        <w:t xml:space="preserve"> не были. </w:t>
      </w:r>
    </w:p>
    <w:p w:rsidR="00D8656B" w:rsidRDefault="003D1E42" w:rsidP="00D8656B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таких обстоятельствах, бездействие Главы города Нижний Тагил </w:t>
      </w:r>
      <w:r w:rsidR="00F03138" w:rsidRPr="00AE0C9C">
        <w:rPr>
          <w:sz w:val="28"/>
          <w:szCs w:val="28"/>
        </w:rPr>
        <w:t xml:space="preserve">выразившееся в </w:t>
      </w:r>
      <w:proofErr w:type="spellStart"/>
      <w:r w:rsidR="00F03138" w:rsidRPr="00AE0C9C">
        <w:rPr>
          <w:sz w:val="28"/>
          <w:szCs w:val="28"/>
        </w:rPr>
        <w:t>несовершении</w:t>
      </w:r>
      <w:proofErr w:type="spellEnd"/>
      <w:r w:rsidR="00F03138" w:rsidRPr="00AE0C9C">
        <w:rPr>
          <w:sz w:val="28"/>
          <w:szCs w:val="28"/>
        </w:rPr>
        <w:t xml:space="preserve"> действий, предусмотренных частью 3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по реализации преимущественного права на</w:t>
      </w:r>
      <w:proofErr w:type="gramEnd"/>
      <w:r w:rsidR="00F03138" w:rsidRPr="00AE0C9C">
        <w:rPr>
          <w:sz w:val="28"/>
          <w:szCs w:val="28"/>
        </w:rPr>
        <w:t xml:space="preserve"> приобретение арендуемых ООО нежилых объектов</w:t>
      </w:r>
      <w:r w:rsidR="00F03138">
        <w:rPr>
          <w:sz w:val="28"/>
          <w:szCs w:val="28"/>
        </w:rPr>
        <w:t xml:space="preserve">, </w:t>
      </w:r>
      <w:r w:rsidR="00076273">
        <w:rPr>
          <w:sz w:val="28"/>
          <w:szCs w:val="28"/>
        </w:rPr>
        <w:t xml:space="preserve">судом </w:t>
      </w:r>
      <w:r>
        <w:rPr>
          <w:sz w:val="28"/>
          <w:szCs w:val="28"/>
        </w:rPr>
        <w:t>призна</w:t>
      </w:r>
      <w:r w:rsidR="00076273">
        <w:rPr>
          <w:sz w:val="28"/>
          <w:szCs w:val="28"/>
        </w:rPr>
        <w:t>ны</w:t>
      </w:r>
      <w:r>
        <w:rPr>
          <w:sz w:val="28"/>
          <w:szCs w:val="28"/>
        </w:rPr>
        <w:t xml:space="preserve"> незаконным, не соответствующим требованиям части 3 статьи 9 </w:t>
      </w:r>
      <w:r w:rsidR="00337618">
        <w:rPr>
          <w:sz w:val="28"/>
          <w:szCs w:val="28"/>
        </w:rPr>
        <w:t>З</w:t>
      </w:r>
      <w:r w:rsidR="00D8656B">
        <w:rPr>
          <w:sz w:val="28"/>
          <w:szCs w:val="28"/>
        </w:rPr>
        <w:t>акона № 159-</w:t>
      </w:r>
      <w:r w:rsidR="00D66CAB">
        <w:rPr>
          <w:sz w:val="28"/>
          <w:szCs w:val="28"/>
        </w:rPr>
        <w:t>ФЗ</w:t>
      </w:r>
      <w:bookmarkStart w:id="0" w:name="_GoBack"/>
      <w:bookmarkEnd w:id="0"/>
      <w:r w:rsidR="00D8656B">
        <w:rPr>
          <w:sz w:val="28"/>
          <w:szCs w:val="28"/>
        </w:rPr>
        <w:t>.</w:t>
      </w:r>
    </w:p>
    <w:p w:rsidR="00D8656B" w:rsidRDefault="00D8656B" w:rsidP="00D8656B">
      <w:pPr>
        <w:pStyle w:val="Default"/>
        <w:ind w:firstLine="709"/>
        <w:jc w:val="both"/>
        <w:rPr>
          <w:sz w:val="28"/>
          <w:szCs w:val="28"/>
        </w:rPr>
      </w:pPr>
    </w:p>
    <w:p w:rsidR="00D8656B" w:rsidRDefault="00D8656B" w:rsidP="00D8656B">
      <w:pPr>
        <w:pStyle w:val="Default"/>
        <w:ind w:firstLine="709"/>
        <w:jc w:val="both"/>
        <w:rPr>
          <w:sz w:val="28"/>
          <w:szCs w:val="28"/>
        </w:rPr>
      </w:pPr>
    </w:p>
    <w:p w:rsidR="00D8656B" w:rsidRDefault="00D8656B" w:rsidP="00D8656B">
      <w:pPr>
        <w:pStyle w:val="Default"/>
        <w:ind w:firstLine="709"/>
        <w:jc w:val="both"/>
        <w:rPr>
          <w:sz w:val="28"/>
          <w:szCs w:val="28"/>
        </w:rPr>
      </w:pPr>
    </w:p>
    <w:p w:rsidR="00D8656B" w:rsidRDefault="00D8656B" w:rsidP="00D8656B">
      <w:pPr>
        <w:pStyle w:val="Default"/>
        <w:jc w:val="both"/>
        <w:rPr>
          <w:sz w:val="28"/>
          <w:szCs w:val="28"/>
        </w:rPr>
      </w:pPr>
    </w:p>
    <w:p w:rsidR="00681EBE" w:rsidRPr="005A52FD" w:rsidRDefault="00681EBE" w:rsidP="00B30F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78" w:rsidRPr="0001332E" w:rsidRDefault="00007978" w:rsidP="00013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AB4" w:rsidRDefault="00584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B4" w:rsidRDefault="00584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B4" w:rsidRPr="00584AB4" w:rsidRDefault="00E47EA7" w:rsidP="00584A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46" w:history="1">
        <w:r w:rsidR="004607BF" w:rsidRPr="00584AB4">
          <w:rPr>
            <w:rFonts w:ascii="Times New Roman" w:hAnsi="Times New Roman" w:cs="Times New Roman"/>
            <w:i/>
            <w:iCs/>
            <w:color w:val="0000FF"/>
            <w:sz w:val="16"/>
            <w:szCs w:val="16"/>
          </w:rPr>
          <w:br/>
        </w:r>
      </w:hyperlink>
      <w:r w:rsidR="00584AB4" w:rsidRPr="00584AB4">
        <w:rPr>
          <w:rFonts w:ascii="Times New Roman" w:hAnsi="Times New Roman" w:cs="Times New Roman"/>
          <w:sz w:val="16"/>
          <w:szCs w:val="16"/>
        </w:rPr>
        <w:t>Нефедова Н.А.</w:t>
      </w:r>
    </w:p>
    <w:p w:rsidR="003F3051" w:rsidRDefault="00584AB4" w:rsidP="00584AB4">
      <w:pPr>
        <w:spacing w:after="0" w:line="240" w:lineRule="auto"/>
        <w:rPr>
          <w:rFonts w:ascii="Calibri" w:hAnsi="Calibri" w:cs="Calibri"/>
        </w:rPr>
      </w:pPr>
      <w:r w:rsidRPr="00584AB4">
        <w:rPr>
          <w:rFonts w:ascii="Times New Roman" w:hAnsi="Times New Roman" w:cs="Times New Roman"/>
          <w:sz w:val="16"/>
          <w:szCs w:val="16"/>
        </w:rPr>
        <w:t>285-005</w:t>
      </w:r>
    </w:p>
    <w:sectPr w:rsidR="003F3051" w:rsidSect="006F60E9">
      <w:footerReference w:type="default" r:id="rId4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A7" w:rsidRDefault="00E47EA7" w:rsidP="00A82C74">
      <w:pPr>
        <w:spacing w:after="0" w:line="240" w:lineRule="auto"/>
      </w:pPr>
      <w:r>
        <w:separator/>
      </w:r>
    </w:p>
  </w:endnote>
  <w:endnote w:type="continuationSeparator" w:id="0">
    <w:p w:rsidR="00E47EA7" w:rsidRDefault="00E47EA7" w:rsidP="00A8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59623"/>
      <w:docPartObj>
        <w:docPartGallery w:val="Page Numbers (Bottom of Page)"/>
        <w:docPartUnique/>
      </w:docPartObj>
    </w:sdtPr>
    <w:sdtEndPr/>
    <w:sdtContent>
      <w:p w:rsidR="000606AE" w:rsidRDefault="000606A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CAB">
          <w:rPr>
            <w:noProof/>
          </w:rPr>
          <w:t>19</w:t>
        </w:r>
        <w:r>
          <w:fldChar w:fldCharType="end"/>
        </w:r>
      </w:p>
    </w:sdtContent>
  </w:sdt>
  <w:p w:rsidR="000606AE" w:rsidRDefault="000606A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A7" w:rsidRDefault="00E47EA7" w:rsidP="00A82C74">
      <w:pPr>
        <w:spacing w:after="0" w:line="240" w:lineRule="auto"/>
      </w:pPr>
      <w:r>
        <w:separator/>
      </w:r>
    </w:p>
  </w:footnote>
  <w:footnote w:type="continuationSeparator" w:id="0">
    <w:p w:rsidR="00E47EA7" w:rsidRDefault="00E47EA7" w:rsidP="00A82C74">
      <w:pPr>
        <w:spacing w:after="0" w:line="240" w:lineRule="auto"/>
      </w:pPr>
      <w:r>
        <w:continuationSeparator/>
      </w:r>
    </w:p>
  </w:footnote>
  <w:footnote w:id="1">
    <w:p w:rsidR="00713ADF" w:rsidRPr="00713ADF" w:rsidRDefault="00713ADF">
      <w:pPr>
        <w:pStyle w:val="a3"/>
        <w:rPr>
          <w:rFonts w:ascii="Times New Roman" w:hAnsi="Times New Roman" w:cs="Times New Roman"/>
          <w:sz w:val="22"/>
          <w:szCs w:val="22"/>
        </w:rPr>
      </w:pPr>
      <w:r w:rsidRPr="00BB50BB">
        <w:rPr>
          <w:rStyle w:val="a5"/>
          <w:b/>
        </w:rPr>
        <w:footnoteRef/>
      </w:r>
      <w:r>
        <w:t xml:space="preserve"> </w:t>
      </w:r>
      <w:hyperlink r:id="rId1" w:history="1">
        <w:r w:rsidRPr="00713ADF">
          <w:rPr>
            <w:rStyle w:val="a5"/>
            <w:rFonts w:ascii="Times New Roman" w:hAnsi="Times New Roman" w:cs="Times New Roman"/>
            <w:vertAlign w:val="baseline"/>
          </w:rPr>
          <w:t>http://www.vsrf.ru/stor_pdf.php?id=584712</w:t>
        </w:r>
      </w:hyperlink>
    </w:p>
  </w:footnote>
  <w:footnote w:id="2">
    <w:p w:rsidR="00713ADF" w:rsidRDefault="00713ADF">
      <w:pPr>
        <w:pStyle w:val="a3"/>
      </w:pPr>
      <w:r w:rsidRPr="00BB50BB">
        <w:rPr>
          <w:rStyle w:val="a5"/>
          <w:b/>
        </w:rPr>
        <w:footnoteRef/>
      </w:r>
      <w:r>
        <w:t xml:space="preserve"> </w:t>
      </w:r>
      <w:r w:rsidRPr="00713ADF">
        <w:rPr>
          <w:rStyle w:val="a5"/>
          <w:rFonts w:ascii="Times New Roman" w:hAnsi="Times New Roman" w:cs="Times New Roman"/>
          <w:vertAlign w:val="baseline"/>
        </w:rPr>
        <w:t>http://www.vsrf.ru/stor_pdf.php?id=584722</w:t>
      </w:r>
    </w:p>
  </w:footnote>
  <w:footnote w:id="3">
    <w:p w:rsidR="00713ADF" w:rsidRPr="00713ADF" w:rsidRDefault="00713ADF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0BB">
        <w:rPr>
          <w:rStyle w:val="a5"/>
          <w:b/>
        </w:rPr>
        <w:footnoteRef/>
      </w:r>
      <w:r>
        <w:t xml:space="preserve"> </w:t>
      </w:r>
      <w:r w:rsidRPr="00713ADF">
        <w:rPr>
          <w:rFonts w:ascii="Times New Roman" w:hAnsi="Times New Roman" w:cs="Times New Roman"/>
          <w:bCs/>
        </w:rPr>
        <w:t>http://www.vsrf.ru/stor_pdf.php?id=584718</w:t>
      </w:r>
    </w:p>
  </w:footnote>
  <w:footnote w:id="4">
    <w:p w:rsidR="00713ADF" w:rsidRPr="00713ADF" w:rsidRDefault="00713ADF">
      <w:pPr>
        <w:pStyle w:val="a3"/>
      </w:pPr>
      <w:r w:rsidRPr="00BB50BB">
        <w:rPr>
          <w:rStyle w:val="a5"/>
          <w:b/>
        </w:rPr>
        <w:footnoteRef/>
      </w:r>
      <w:r>
        <w:t xml:space="preserve"> </w:t>
      </w:r>
      <w:r w:rsidRPr="00713ADF">
        <w:rPr>
          <w:rFonts w:ascii="Times New Roman" w:hAnsi="Times New Roman" w:cs="Times New Roman"/>
          <w:bCs/>
        </w:rPr>
        <w:t>http://www.vsrf.ru/stor_pdf.php?id=578044</w:t>
      </w:r>
    </w:p>
  </w:footnote>
  <w:footnote w:id="5">
    <w:p w:rsidR="00713ADF" w:rsidRDefault="00713ADF">
      <w:pPr>
        <w:pStyle w:val="a3"/>
      </w:pPr>
      <w:r w:rsidRPr="00BB50BB">
        <w:rPr>
          <w:rStyle w:val="a5"/>
          <w:b/>
        </w:rPr>
        <w:footnoteRef/>
      </w:r>
      <w:r w:rsidRPr="00BB50BB">
        <w:rPr>
          <w:b/>
        </w:rPr>
        <w:t xml:space="preserve"> </w:t>
      </w:r>
      <w:hyperlink r:id="rId2" w:history="1">
        <w:r w:rsidRPr="00713ADF">
          <w:rPr>
            <w:rFonts w:ascii="Times New Roman" w:hAnsi="Times New Roman" w:cs="Times New Roman"/>
            <w:bCs/>
          </w:rPr>
          <w:t>http://www.vsrf.ru/stor_pdf.php?id=549242</w:t>
        </w:r>
      </w:hyperlink>
    </w:p>
  </w:footnote>
  <w:footnote w:id="6">
    <w:p w:rsidR="00713ADF" w:rsidRDefault="00713ADF">
      <w:pPr>
        <w:pStyle w:val="a3"/>
      </w:pPr>
      <w:r w:rsidRPr="00BB50BB">
        <w:rPr>
          <w:rStyle w:val="a5"/>
          <w:b/>
        </w:rPr>
        <w:footnoteRef/>
      </w:r>
      <w:r w:rsidRPr="00BB50BB">
        <w:rPr>
          <w:b/>
        </w:rPr>
        <w:t xml:space="preserve"> </w:t>
      </w:r>
      <w:r w:rsidRPr="00713ADF">
        <w:rPr>
          <w:rFonts w:ascii="Times New Roman" w:hAnsi="Times New Roman" w:cs="Times New Roman"/>
          <w:bCs/>
        </w:rPr>
        <w:t>http://www.vsrf.ru/stor_pdf.php?id=583196</w:t>
      </w:r>
    </w:p>
  </w:footnote>
  <w:footnote w:id="7">
    <w:p w:rsidR="00FA0ABA" w:rsidRPr="00BC1EC0" w:rsidRDefault="00FA0ABA">
      <w:pPr>
        <w:pStyle w:val="a3"/>
        <w:rPr>
          <w:rFonts w:ascii="Times New Roman" w:hAnsi="Times New Roman" w:cs="Times New Roman"/>
        </w:rPr>
      </w:pPr>
      <w:r w:rsidRPr="00BB50BB">
        <w:rPr>
          <w:rStyle w:val="a5"/>
          <w:b/>
        </w:rPr>
        <w:footnoteRef/>
      </w:r>
      <w:r w:rsidRPr="00BB50BB">
        <w:rPr>
          <w:rStyle w:val="a5"/>
          <w:b/>
        </w:rPr>
        <w:t xml:space="preserve"> </w:t>
      </w:r>
      <w:hyperlink r:id="rId3" w:history="1">
        <w:r w:rsidRPr="00BC1EC0">
          <w:rPr>
            <w:rFonts w:ascii="Times New Roman" w:hAnsi="Times New Roman" w:cs="Times New Roman"/>
          </w:rPr>
          <w:t>http://www.vsrf.ru/stor_pdf.php?id=560862</w:t>
        </w:r>
      </w:hyperlink>
    </w:p>
  </w:footnote>
  <w:footnote w:id="8">
    <w:p w:rsidR="00E23746" w:rsidRDefault="00E23746">
      <w:pPr>
        <w:pStyle w:val="a3"/>
      </w:pPr>
      <w:r w:rsidRPr="00BB50BB">
        <w:rPr>
          <w:rStyle w:val="a5"/>
          <w:b/>
        </w:rPr>
        <w:footnoteRef/>
      </w:r>
      <w:r>
        <w:t xml:space="preserve"> </w:t>
      </w:r>
      <w:r w:rsidRPr="00E23746">
        <w:rPr>
          <w:rFonts w:ascii="Times New Roman" w:hAnsi="Times New Roman" w:cs="Times New Roman"/>
          <w:bCs/>
        </w:rPr>
        <w:t>http://sudact.ru/regular/doc/Paamh7x1cMrv/?regular-txt=&amp;regular-case_doc=№+2-83%2F2014&amp;regular-doc_type=1007&amp;regular-date_from=&amp;regular-date_to=&amp;regular-workflow_stage=&amp;regular-area=1045&amp;regular-court=Сорочинский+районный+суд+%28Оренбургская+область%29&amp;regular-judge=&amp;_=1400764020093&amp;snippet_pos=0#snippet</w:t>
      </w:r>
    </w:p>
  </w:footnote>
  <w:footnote w:id="9">
    <w:p w:rsidR="00FC0D93" w:rsidRPr="00FC0D93" w:rsidRDefault="00FC0D93">
      <w:pPr>
        <w:pStyle w:val="a3"/>
        <w:rPr>
          <w:rFonts w:ascii="Times New Roman" w:hAnsi="Times New Roman" w:cs="Times New Roman"/>
        </w:rPr>
      </w:pPr>
      <w:r w:rsidRPr="00BB50BB">
        <w:rPr>
          <w:rStyle w:val="a5"/>
          <w:b/>
        </w:rPr>
        <w:footnoteRef/>
      </w:r>
      <w:r>
        <w:t xml:space="preserve"> </w:t>
      </w:r>
      <w:hyperlink r:id="rId4" w:anchor="snippet" w:history="1">
        <w:r w:rsidRPr="00FC0D93">
          <w:rPr>
            <w:rFonts w:ascii="Times New Roman" w:hAnsi="Times New Roman" w:cs="Times New Roman"/>
            <w:bCs/>
          </w:rPr>
          <w:t>http://sudact.ru/regular/doc/uZA0xvtPJUUJ/?regular-txt=&amp;regular-case_doc=2-84%2F2014&amp;regular-doc_type=1007&amp;regular-date_from=20.02.2014&amp;regular-date_to=&amp;regular-workflow_stage=&amp;regular-area=1052&amp;regular-court=&amp;regular-judge=&amp;_=1400824068371&amp;snippet_pos=0#snippet</w:t>
        </w:r>
      </w:hyperlink>
    </w:p>
  </w:footnote>
  <w:footnote w:id="10">
    <w:p w:rsidR="00BB50BB" w:rsidRPr="00E70C4D" w:rsidRDefault="00BB50BB" w:rsidP="00BB50BB">
      <w:pPr>
        <w:pStyle w:val="a3"/>
      </w:pPr>
      <w:r w:rsidRPr="00BB50BB">
        <w:rPr>
          <w:rStyle w:val="a5"/>
          <w:b/>
        </w:rPr>
        <w:footnoteRef/>
      </w:r>
      <w:r>
        <w:t xml:space="preserve"> </w:t>
      </w:r>
      <w:r w:rsidRPr="00E70C4D">
        <w:rPr>
          <w:rFonts w:ascii="Times New Roman" w:hAnsi="Times New Roman" w:cs="Times New Roman"/>
          <w:bCs/>
        </w:rPr>
        <w:t>http://sudact.ru/regular/doc/uP4yCyi9EUZj/?regular-txt=&amp;regular-case_doc=М-595%2F2013+&amp;regular-doc_type=1007&amp;regular-date_from=20.02.2014&amp;regular-date_to=&amp;regular-workflow_stage=&amp;regular-area=1042&amp;regular-court=&amp;regular-judge=&amp;_=1400828392618&amp;snippet_pos=#snippet</w:t>
      </w:r>
    </w:p>
  </w:footnote>
  <w:footnote w:id="11">
    <w:p w:rsidR="0061073D" w:rsidRDefault="0061073D">
      <w:pPr>
        <w:pStyle w:val="a3"/>
      </w:pPr>
      <w:r w:rsidRPr="00BB50BB">
        <w:rPr>
          <w:rStyle w:val="a5"/>
          <w:b/>
        </w:rPr>
        <w:footnoteRef/>
      </w:r>
      <w:r>
        <w:t xml:space="preserve"> </w:t>
      </w:r>
      <w:r w:rsidRPr="0061073D">
        <w:rPr>
          <w:rFonts w:ascii="Times New Roman" w:hAnsi="Times New Roman" w:cs="Times New Roman"/>
          <w:bCs/>
        </w:rPr>
        <w:t>http://sudact.ru/regular/doc/3JoaLZ11xBmi/?regular-txt=&amp;regular-case_doc=2-199%2F14&amp;regular-doc_type=1007&amp;regular-date_from=&amp;regular-date_to=&amp;regular-workflow_stage=&amp;regular-area=1033&amp;regular-court=Предгорный+районный+суд+%28Ставропольский+край%29&amp;regular-judge=&amp;_=1400824706303&amp;snippet_pos=0#snippet</w:t>
      </w:r>
    </w:p>
  </w:footnote>
  <w:footnote w:id="12">
    <w:p w:rsidR="0061073D" w:rsidRDefault="0061073D">
      <w:pPr>
        <w:pStyle w:val="a3"/>
      </w:pPr>
      <w:r w:rsidRPr="00BB50BB">
        <w:rPr>
          <w:rStyle w:val="a5"/>
          <w:b/>
        </w:rPr>
        <w:footnoteRef/>
      </w:r>
      <w:r>
        <w:t xml:space="preserve"> </w:t>
      </w:r>
      <w:r w:rsidRPr="0061073D">
        <w:rPr>
          <w:rFonts w:ascii="Times New Roman" w:hAnsi="Times New Roman" w:cs="Times New Roman"/>
          <w:bCs/>
        </w:rPr>
        <w:t>http://sudact.ru/regular/doc/SO5XYe3ezFgw/?regular-txt=&amp;regular-case_doc=2-153&amp;regular-doc_type=1007&amp;regular-date_from=18.02.2014&amp;regular-date_to=&amp;regular-workflow_stage=&amp;regular-area=1059&amp;regular-court=Княжпогостский+районный+суд+%28Республика+Коми%29&amp;regular-judge=&amp;_=1400827791971&amp;snippet_pos=0#snippet</w:t>
      </w:r>
    </w:p>
  </w:footnote>
  <w:footnote w:id="13">
    <w:p w:rsidR="00AE0C9C" w:rsidRDefault="00AE0C9C">
      <w:pPr>
        <w:pStyle w:val="a3"/>
      </w:pPr>
      <w:r w:rsidRPr="00BB50BB">
        <w:rPr>
          <w:rStyle w:val="a5"/>
          <w:b/>
        </w:rPr>
        <w:footnoteRef/>
      </w:r>
      <w:r>
        <w:t xml:space="preserve"> </w:t>
      </w:r>
      <w:r w:rsidRPr="00AE0C9C">
        <w:rPr>
          <w:rFonts w:ascii="Times New Roman" w:hAnsi="Times New Roman" w:cs="Times New Roman"/>
        </w:rPr>
        <w:t>http://kad.arbitr.ru/PdfDocument/9b477c70-858b-4030-8124-553dcb201b9a/A60-48127-2013_20140306_Reshenija%20i%20postanovlenija.pdf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FE7"/>
    <w:multiLevelType w:val="hybridMultilevel"/>
    <w:tmpl w:val="8084DA18"/>
    <w:lvl w:ilvl="0" w:tplc="74BAA2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344A1F"/>
    <w:multiLevelType w:val="hybridMultilevel"/>
    <w:tmpl w:val="73D42C5A"/>
    <w:lvl w:ilvl="0" w:tplc="61DEDDA2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F56563B"/>
    <w:multiLevelType w:val="hybridMultilevel"/>
    <w:tmpl w:val="EC46FCCE"/>
    <w:lvl w:ilvl="0" w:tplc="0138293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602BA3"/>
    <w:multiLevelType w:val="hybridMultilevel"/>
    <w:tmpl w:val="823E0C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A5E5F36"/>
    <w:multiLevelType w:val="hybridMultilevel"/>
    <w:tmpl w:val="EB303598"/>
    <w:lvl w:ilvl="0" w:tplc="2142447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CD972F8"/>
    <w:multiLevelType w:val="hybridMultilevel"/>
    <w:tmpl w:val="34E456CA"/>
    <w:lvl w:ilvl="0" w:tplc="B65A2BB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BF"/>
    <w:rsid w:val="00001C7E"/>
    <w:rsid w:val="00003D3A"/>
    <w:rsid w:val="00007978"/>
    <w:rsid w:val="00007ECE"/>
    <w:rsid w:val="00010089"/>
    <w:rsid w:val="000114DD"/>
    <w:rsid w:val="00011B7D"/>
    <w:rsid w:val="0001332E"/>
    <w:rsid w:val="0001342E"/>
    <w:rsid w:val="00013E4D"/>
    <w:rsid w:val="000156E0"/>
    <w:rsid w:val="00017077"/>
    <w:rsid w:val="00020B14"/>
    <w:rsid w:val="00020B7C"/>
    <w:rsid w:val="000218BC"/>
    <w:rsid w:val="00022113"/>
    <w:rsid w:val="0002231C"/>
    <w:rsid w:val="00023261"/>
    <w:rsid w:val="000237F7"/>
    <w:rsid w:val="00024936"/>
    <w:rsid w:val="00026264"/>
    <w:rsid w:val="000331DD"/>
    <w:rsid w:val="000349D4"/>
    <w:rsid w:val="000358BA"/>
    <w:rsid w:val="00040858"/>
    <w:rsid w:val="00040EF5"/>
    <w:rsid w:val="00040F9A"/>
    <w:rsid w:val="00042405"/>
    <w:rsid w:val="00045F45"/>
    <w:rsid w:val="00046E14"/>
    <w:rsid w:val="00050F91"/>
    <w:rsid w:val="00052B92"/>
    <w:rsid w:val="00054195"/>
    <w:rsid w:val="000541AD"/>
    <w:rsid w:val="0005610B"/>
    <w:rsid w:val="0006025F"/>
    <w:rsid w:val="000606AE"/>
    <w:rsid w:val="00061305"/>
    <w:rsid w:val="00061B55"/>
    <w:rsid w:val="00062425"/>
    <w:rsid w:val="00062464"/>
    <w:rsid w:val="0006298D"/>
    <w:rsid w:val="00063370"/>
    <w:rsid w:val="00065440"/>
    <w:rsid w:val="000668EB"/>
    <w:rsid w:val="00067B14"/>
    <w:rsid w:val="00067F93"/>
    <w:rsid w:val="000701F0"/>
    <w:rsid w:val="00071015"/>
    <w:rsid w:val="000724F3"/>
    <w:rsid w:val="0007295F"/>
    <w:rsid w:val="00073CAB"/>
    <w:rsid w:val="00074290"/>
    <w:rsid w:val="000745F6"/>
    <w:rsid w:val="000753C2"/>
    <w:rsid w:val="00075DF9"/>
    <w:rsid w:val="00076273"/>
    <w:rsid w:val="00077E33"/>
    <w:rsid w:val="00080CB6"/>
    <w:rsid w:val="00087728"/>
    <w:rsid w:val="000905A8"/>
    <w:rsid w:val="00090B4B"/>
    <w:rsid w:val="00093CF7"/>
    <w:rsid w:val="00096CA3"/>
    <w:rsid w:val="00097ED5"/>
    <w:rsid w:val="000A0AFB"/>
    <w:rsid w:val="000A0EB0"/>
    <w:rsid w:val="000A11E2"/>
    <w:rsid w:val="000A29BB"/>
    <w:rsid w:val="000A347D"/>
    <w:rsid w:val="000A3956"/>
    <w:rsid w:val="000A506F"/>
    <w:rsid w:val="000A57AD"/>
    <w:rsid w:val="000A6454"/>
    <w:rsid w:val="000B09CE"/>
    <w:rsid w:val="000B2A83"/>
    <w:rsid w:val="000B302E"/>
    <w:rsid w:val="000B38F5"/>
    <w:rsid w:val="000B42EC"/>
    <w:rsid w:val="000B62D0"/>
    <w:rsid w:val="000B6C14"/>
    <w:rsid w:val="000C011F"/>
    <w:rsid w:val="000C0496"/>
    <w:rsid w:val="000C2245"/>
    <w:rsid w:val="000C2FC8"/>
    <w:rsid w:val="000C32AE"/>
    <w:rsid w:val="000C36E3"/>
    <w:rsid w:val="000C3881"/>
    <w:rsid w:val="000C3E15"/>
    <w:rsid w:val="000C4F4A"/>
    <w:rsid w:val="000C4FC2"/>
    <w:rsid w:val="000C520F"/>
    <w:rsid w:val="000D1035"/>
    <w:rsid w:val="000D2A1A"/>
    <w:rsid w:val="000D4775"/>
    <w:rsid w:val="000D625E"/>
    <w:rsid w:val="000D7DC1"/>
    <w:rsid w:val="000E1031"/>
    <w:rsid w:val="000E1ACC"/>
    <w:rsid w:val="000E45F4"/>
    <w:rsid w:val="000E74F2"/>
    <w:rsid w:val="000E7926"/>
    <w:rsid w:val="000E7E84"/>
    <w:rsid w:val="000F1B5D"/>
    <w:rsid w:val="000F2703"/>
    <w:rsid w:val="000F2D18"/>
    <w:rsid w:val="000F37E0"/>
    <w:rsid w:val="000F3CF2"/>
    <w:rsid w:val="000F65A0"/>
    <w:rsid w:val="000F706E"/>
    <w:rsid w:val="000F7786"/>
    <w:rsid w:val="0010138D"/>
    <w:rsid w:val="00101B98"/>
    <w:rsid w:val="0010502B"/>
    <w:rsid w:val="00105E7A"/>
    <w:rsid w:val="001073CC"/>
    <w:rsid w:val="001109E9"/>
    <w:rsid w:val="00110D3E"/>
    <w:rsid w:val="001112FC"/>
    <w:rsid w:val="00111329"/>
    <w:rsid w:val="0011294A"/>
    <w:rsid w:val="00112E15"/>
    <w:rsid w:val="0011576F"/>
    <w:rsid w:val="00116B42"/>
    <w:rsid w:val="00121D6F"/>
    <w:rsid w:val="00122302"/>
    <w:rsid w:val="00122EE6"/>
    <w:rsid w:val="001242AB"/>
    <w:rsid w:val="001247EC"/>
    <w:rsid w:val="00125F3A"/>
    <w:rsid w:val="00127725"/>
    <w:rsid w:val="00131682"/>
    <w:rsid w:val="0013289C"/>
    <w:rsid w:val="001329FB"/>
    <w:rsid w:val="00134074"/>
    <w:rsid w:val="00134379"/>
    <w:rsid w:val="001358CA"/>
    <w:rsid w:val="00136016"/>
    <w:rsid w:val="001365FB"/>
    <w:rsid w:val="001403B9"/>
    <w:rsid w:val="00140961"/>
    <w:rsid w:val="00140A97"/>
    <w:rsid w:val="00140B1C"/>
    <w:rsid w:val="0014168A"/>
    <w:rsid w:val="00147321"/>
    <w:rsid w:val="00147673"/>
    <w:rsid w:val="00150870"/>
    <w:rsid w:val="00150FF4"/>
    <w:rsid w:val="00151F1B"/>
    <w:rsid w:val="00152733"/>
    <w:rsid w:val="0015374D"/>
    <w:rsid w:val="001539E6"/>
    <w:rsid w:val="00156D53"/>
    <w:rsid w:val="00160258"/>
    <w:rsid w:val="00162B76"/>
    <w:rsid w:val="001647E5"/>
    <w:rsid w:val="00167E59"/>
    <w:rsid w:val="00172EE0"/>
    <w:rsid w:val="00173C3C"/>
    <w:rsid w:val="00176FBC"/>
    <w:rsid w:val="00177ADE"/>
    <w:rsid w:val="00182C85"/>
    <w:rsid w:val="00184AEE"/>
    <w:rsid w:val="00196989"/>
    <w:rsid w:val="001A00EC"/>
    <w:rsid w:val="001A03FC"/>
    <w:rsid w:val="001A1E9C"/>
    <w:rsid w:val="001A1EA5"/>
    <w:rsid w:val="001A340D"/>
    <w:rsid w:val="001A343F"/>
    <w:rsid w:val="001A363C"/>
    <w:rsid w:val="001A3A5B"/>
    <w:rsid w:val="001A7F23"/>
    <w:rsid w:val="001A7FB7"/>
    <w:rsid w:val="001B156C"/>
    <w:rsid w:val="001C1F17"/>
    <w:rsid w:val="001C22B3"/>
    <w:rsid w:val="001C355F"/>
    <w:rsid w:val="001C3891"/>
    <w:rsid w:val="001C3AF0"/>
    <w:rsid w:val="001C4774"/>
    <w:rsid w:val="001C657F"/>
    <w:rsid w:val="001C65C1"/>
    <w:rsid w:val="001C73D4"/>
    <w:rsid w:val="001D1B2B"/>
    <w:rsid w:val="001D1B32"/>
    <w:rsid w:val="001D2D83"/>
    <w:rsid w:val="001D3C1F"/>
    <w:rsid w:val="001D3F25"/>
    <w:rsid w:val="001D46F8"/>
    <w:rsid w:val="001D60DA"/>
    <w:rsid w:val="001E1523"/>
    <w:rsid w:val="001E1C17"/>
    <w:rsid w:val="001E22D8"/>
    <w:rsid w:val="001E43F9"/>
    <w:rsid w:val="001E4C23"/>
    <w:rsid w:val="001E51F5"/>
    <w:rsid w:val="001E602F"/>
    <w:rsid w:val="001E7E46"/>
    <w:rsid w:val="001F0BDE"/>
    <w:rsid w:val="001F1833"/>
    <w:rsid w:val="001F1AAF"/>
    <w:rsid w:val="001F3F6B"/>
    <w:rsid w:val="001F6CE6"/>
    <w:rsid w:val="001F7F28"/>
    <w:rsid w:val="002036BF"/>
    <w:rsid w:val="00210B13"/>
    <w:rsid w:val="0021173F"/>
    <w:rsid w:val="0021181C"/>
    <w:rsid w:val="00212E7A"/>
    <w:rsid w:val="00216AE6"/>
    <w:rsid w:val="00220F65"/>
    <w:rsid w:val="00221F7F"/>
    <w:rsid w:val="00223B0F"/>
    <w:rsid w:val="00224181"/>
    <w:rsid w:val="00225351"/>
    <w:rsid w:val="00226255"/>
    <w:rsid w:val="002264AD"/>
    <w:rsid w:val="0023318F"/>
    <w:rsid w:val="00233538"/>
    <w:rsid w:val="0023576D"/>
    <w:rsid w:val="00237AAF"/>
    <w:rsid w:val="00237CC7"/>
    <w:rsid w:val="00237E7B"/>
    <w:rsid w:val="002407B8"/>
    <w:rsid w:val="00240DCB"/>
    <w:rsid w:val="00242887"/>
    <w:rsid w:val="00242E67"/>
    <w:rsid w:val="0024567E"/>
    <w:rsid w:val="00245DD8"/>
    <w:rsid w:val="00246CE5"/>
    <w:rsid w:val="00246DAD"/>
    <w:rsid w:val="0025207A"/>
    <w:rsid w:val="00253032"/>
    <w:rsid w:val="0025616F"/>
    <w:rsid w:val="0025649F"/>
    <w:rsid w:val="00257121"/>
    <w:rsid w:val="00260016"/>
    <w:rsid w:val="00261546"/>
    <w:rsid w:val="002636A2"/>
    <w:rsid w:val="0026482A"/>
    <w:rsid w:val="00265B24"/>
    <w:rsid w:val="002714D1"/>
    <w:rsid w:val="0027290F"/>
    <w:rsid w:val="00273623"/>
    <w:rsid w:val="0027441C"/>
    <w:rsid w:val="002779BD"/>
    <w:rsid w:val="002846E9"/>
    <w:rsid w:val="00284B5D"/>
    <w:rsid w:val="00285458"/>
    <w:rsid w:val="00286DDA"/>
    <w:rsid w:val="0028762F"/>
    <w:rsid w:val="00287EC6"/>
    <w:rsid w:val="00290A00"/>
    <w:rsid w:val="0029353E"/>
    <w:rsid w:val="0029398A"/>
    <w:rsid w:val="00295BA1"/>
    <w:rsid w:val="00297F6C"/>
    <w:rsid w:val="002A157D"/>
    <w:rsid w:val="002A4C5C"/>
    <w:rsid w:val="002A5AE7"/>
    <w:rsid w:val="002A6151"/>
    <w:rsid w:val="002A6483"/>
    <w:rsid w:val="002A7F51"/>
    <w:rsid w:val="002B31BE"/>
    <w:rsid w:val="002B328A"/>
    <w:rsid w:val="002B3B89"/>
    <w:rsid w:val="002B448B"/>
    <w:rsid w:val="002B4BD2"/>
    <w:rsid w:val="002C0E9D"/>
    <w:rsid w:val="002C2659"/>
    <w:rsid w:val="002C2C42"/>
    <w:rsid w:val="002C546D"/>
    <w:rsid w:val="002C58EB"/>
    <w:rsid w:val="002C7D93"/>
    <w:rsid w:val="002D2238"/>
    <w:rsid w:val="002D2D9F"/>
    <w:rsid w:val="002D3FF9"/>
    <w:rsid w:val="002D43DA"/>
    <w:rsid w:val="002D4CDB"/>
    <w:rsid w:val="002D4D9F"/>
    <w:rsid w:val="002D5542"/>
    <w:rsid w:val="002D5673"/>
    <w:rsid w:val="002D6E00"/>
    <w:rsid w:val="002E387E"/>
    <w:rsid w:val="002F3E53"/>
    <w:rsid w:val="002F552E"/>
    <w:rsid w:val="00300763"/>
    <w:rsid w:val="003010F3"/>
    <w:rsid w:val="00301844"/>
    <w:rsid w:val="00302057"/>
    <w:rsid w:val="00304889"/>
    <w:rsid w:val="00305C0B"/>
    <w:rsid w:val="0030667A"/>
    <w:rsid w:val="00306778"/>
    <w:rsid w:val="00312CC8"/>
    <w:rsid w:val="00313818"/>
    <w:rsid w:val="003143BB"/>
    <w:rsid w:val="003153BB"/>
    <w:rsid w:val="0032119C"/>
    <w:rsid w:val="0032135B"/>
    <w:rsid w:val="00321875"/>
    <w:rsid w:val="0032222E"/>
    <w:rsid w:val="00324258"/>
    <w:rsid w:val="00325303"/>
    <w:rsid w:val="0033166D"/>
    <w:rsid w:val="00331737"/>
    <w:rsid w:val="00332807"/>
    <w:rsid w:val="003337DD"/>
    <w:rsid w:val="00333CC6"/>
    <w:rsid w:val="00334645"/>
    <w:rsid w:val="00334C72"/>
    <w:rsid w:val="003351AB"/>
    <w:rsid w:val="00337618"/>
    <w:rsid w:val="0034011A"/>
    <w:rsid w:val="003408C9"/>
    <w:rsid w:val="00340B70"/>
    <w:rsid w:val="00341E8B"/>
    <w:rsid w:val="00343E14"/>
    <w:rsid w:val="0034426F"/>
    <w:rsid w:val="00346B81"/>
    <w:rsid w:val="003472BC"/>
    <w:rsid w:val="0035029E"/>
    <w:rsid w:val="003544C3"/>
    <w:rsid w:val="00355335"/>
    <w:rsid w:val="0035648E"/>
    <w:rsid w:val="00357D58"/>
    <w:rsid w:val="00360E9C"/>
    <w:rsid w:val="00361B8B"/>
    <w:rsid w:val="003626C2"/>
    <w:rsid w:val="00363908"/>
    <w:rsid w:val="00363CC1"/>
    <w:rsid w:val="003701D2"/>
    <w:rsid w:val="00374937"/>
    <w:rsid w:val="0037530F"/>
    <w:rsid w:val="00376D6D"/>
    <w:rsid w:val="00377AFD"/>
    <w:rsid w:val="0038303F"/>
    <w:rsid w:val="00383DA8"/>
    <w:rsid w:val="003847EA"/>
    <w:rsid w:val="0038512A"/>
    <w:rsid w:val="00385A4A"/>
    <w:rsid w:val="003931FA"/>
    <w:rsid w:val="003979B1"/>
    <w:rsid w:val="003A0B65"/>
    <w:rsid w:val="003A18FC"/>
    <w:rsid w:val="003A1FFC"/>
    <w:rsid w:val="003A2F99"/>
    <w:rsid w:val="003A64B5"/>
    <w:rsid w:val="003A6BF5"/>
    <w:rsid w:val="003B13E0"/>
    <w:rsid w:val="003B31DB"/>
    <w:rsid w:val="003B372F"/>
    <w:rsid w:val="003B473F"/>
    <w:rsid w:val="003B688A"/>
    <w:rsid w:val="003B6979"/>
    <w:rsid w:val="003B745A"/>
    <w:rsid w:val="003C037B"/>
    <w:rsid w:val="003C03BB"/>
    <w:rsid w:val="003C0B96"/>
    <w:rsid w:val="003C165E"/>
    <w:rsid w:val="003C19D7"/>
    <w:rsid w:val="003C272E"/>
    <w:rsid w:val="003C3607"/>
    <w:rsid w:val="003C3C11"/>
    <w:rsid w:val="003C46F7"/>
    <w:rsid w:val="003C483E"/>
    <w:rsid w:val="003C6FE6"/>
    <w:rsid w:val="003D1E42"/>
    <w:rsid w:val="003D3699"/>
    <w:rsid w:val="003D58D5"/>
    <w:rsid w:val="003D79DE"/>
    <w:rsid w:val="003E06A8"/>
    <w:rsid w:val="003E50A3"/>
    <w:rsid w:val="003E51AF"/>
    <w:rsid w:val="003E55BB"/>
    <w:rsid w:val="003E66BE"/>
    <w:rsid w:val="003E67AE"/>
    <w:rsid w:val="003F169F"/>
    <w:rsid w:val="003F2275"/>
    <w:rsid w:val="003F29F1"/>
    <w:rsid w:val="003F2E07"/>
    <w:rsid w:val="003F3051"/>
    <w:rsid w:val="003F37CA"/>
    <w:rsid w:val="003F41E7"/>
    <w:rsid w:val="003F4E02"/>
    <w:rsid w:val="003F59D9"/>
    <w:rsid w:val="004003EC"/>
    <w:rsid w:val="00401B33"/>
    <w:rsid w:val="00402A3E"/>
    <w:rsid w:val="004031E9"/>
    <w:rsid w:val="004037A5"/>
    <w:rsid w:val="00403D99"/>
    <w:rsid w:val="00404AA1"/>
    <w:rsid w:val="004121B3"/>
    <w:rsid w:val="00413697"/>
    <w:rsid w:val="004150B2"/>
    <w:rsid w:val="00415CC3"/>
    <w:rsid w:val="00415F07"/>
    <w:rsid w:val="00416542"/>
    <w:rsid w:val="004166A3"/>
    <w:rsid w:val="00417A9D"/>
    <w:rsid w:val="004203D6"/>
    <w:rsid w:val="0042254F"/>
    <w:rsid w:val="00423ECE"/>
    <w:rsid w:val="00423EE8"/>
    <w:rsid w:val="004257B6"/>
    <w:rsid w:val="00425C76"/>
    <w:rsid w:val="00425D39"/>
    <w:rsid w:val="00425E78"/>
    <w:rsid w:val="00430214"/>
    <w:rsid w:val="00433574"/>
    <w:rsid w:val="004335CC"/>
    <w:rsid w:val="0043484E"/>
    <w:rsid w:val="0043708A"/>
    <w:rsid w:val="00440B12"/>
    <w:rsid w:val="00442998"/>
    <w:rsid w:val="00443EA4"/>
    <w:rsid w:val="00444B5C"/>
    <w:rsid w:val="0044569F"/>
    <w:rsid w:val="00445C1C"/>
    <w:rsid w:val="00450D75"/>
    <w:rsid w:val="00450D85"/>
    <w:rsid w:val="004525DA"/>
    <w:rsid w:val="00453095"/>
    <w:rsid w:val="00453110"/>
    <w:rsid w:val="004569E1"/>
    <w:rsid w:val="004576BC"/>
    <w:rsid w:val="004607BF"/>
    <w:rsid w:val="00461A89"/>
    <w:rsid w:val="004620F1"/>
    <w:rsid w:val="004644B2"/>
    <w:rsid w:val="004657EF"/>
    <w:rsid w:val="0047404D"/>
    <w:rsid w:val="00475B9F"/>
    <w:rsid w:val="004766BD"/>
    <w:rsid w:val="00480230"/>
    <w:rsid w:val="00484E1A"/>
    <w:rsid w:val="00485735"/>
    <w:rsid w:val="004922CF"/>
    <w:rsid w:val="004947B0"/>
    <w:rsid w:val="004A26D3"/>
    <w:rsid w:val="004A4482"/>
    <w:rsid w:val="004A76BB"/>
    <w:rsid w:val="004A7A4F"/>
    <w:rsid w:val="004B2202"/>
    <w:rsid w:val="004B3068"/>
    <w:rsid w:val="004B354B"/>
    <w:rsid w:val="004B7125"/>
    <w:rsid w:val="004B78CF"/>
    <w:rsid w:val="004C02F6"/>
    <w:rsid w:val="004C1F0F"/>
    <w:rsid w:val="004C204D"/>
    <w:rsid w:val="004C2326"/>
    <w:rsid w:val="004C6065"/>
    <w:rsid w:val="004C689D"/>
    <w:rsid w:val="004C7646"/>
    <w:rsid w:val="004D15F8"/>
    <w:rsid w:val="004D3185"/>
    <w:rsid w:val="004D38F5"/>
    <w:rsid w:val="004D39B9"/>
    <w:rsid w:val="004D533C"/>
    <w:rsid w:val="004D63F2"/>
    <w:rsid w:val="004D65DE"/>
    <w:rsid w:val="004D6C88"/>
    <w:rsid w:val="004E0BF7"/>
    <w:rsid w:val="004E1B32"/>
    <w:rsid w:val="004E3882"/>
    <w:rsid w:val="004E4526"/>
    <w:rsid w:val="004E4AFC"/>
    <w:rsid w:val="004E7547"/>
    <w:rsid w:val="004F060D"/>
    <w:rsid w:val="004F081E"/>
    <w:rsid w:val="004F0E64"/>
    <w:rsid w:val="004F300F"/>
    <w:rsid w:val="004F43C1"/>
    <w:rsid w:val="004F6724"/>
    <w:rsid w:val="00500979"/>
    <w:rsid w:val="0050380A"/>
    <w:rsid w:val="00503F13"/>
    <w:rsid w:val="00504EFA"/>
    <w:rsid w:val="0050730F"/>
    <w:rsid w:val="00510032"/>
    <w:rsid w:val="005139FF"/>
    <w:rsid w:val="00514C5C"/>
    <w:rsid w:val="00514E87"/>
    <w:rsid w:val="0051569E"/>
    <w:rsid w:val="00515E61"/>
    <w:rsid w:val="00517380"/>
    <w:rsid w:val="005205E4"/>
    <w:rsid w:val="00523D0F"/>
    <w:rsid w:val="00524CBB"/>
    <w:rsid w:val="00525F8F"/>
    <w:rsid w:val="00526EAF"/>
    <w:rsid w:val="005312AA"/>
    <w:rsid w:val="00533B0A"/>
    <w:rsid w:val="0053462A"/>
    <w:rsid w:val="0053671A"/>
    <w:rsid w:val="00537325"/>
    <w:rsid w:val="005376E4"/>
    <w:rsid w:val="00541A0F"/>
    <w:rsid w:val="00542162"/>
    <w:rsid w:val="00542EB0"/>
    <w:rsid w:val="00543A0E"/>
    <w:rsid w:val="00543FFD"/>
    <w:rsid w:val="00552766"/>
    <w:rsid w:val="00553924"/>
    <w:rsid w:val="00554CA9"/>
    <w:rsid w:val="0055519E"/>
    <w:rsid w:val="00564BE8"/>
    <w:rsid w:val="0056521D"/>
    <w:rsid w:val="005655A3"/>
    <w:rsid w:val="00566CFF"/>
    <w:rsid w:val="00570CBA"/>
    <w:rsid w:val="00571607"/>
    <w:rsid w:val="00572758"/>
    <w:rsid w:val="0057403E"/>
    <w:rsid w:val="005743E8"/>
    <w:rsid w:val="00575BCE"/>
    <w:rsid w:val="00576658"/>
    <w:rsid w:val="00576A87"/>
    <w:rsid w:val="00576B13"/>
    <w:rsid w:val="0058173C"/>
    <w:rsid w:val="00581792"/>
    <w:rsid w:val="005837EF"/>
    <w:rsid w:val="00584AB4"/>
    <w:rsid w:val="00584CA1"/>
    <w:rsid w:val="0058564B"/>
    <w:rsid w:val="00585EA6"/>
    <w:rsid w:val="00590ABE"/>
    <w:rsid w:val="00591BC7"/>
    <w:rsid w:val="00593B10"/>
    <w:rsid w:val="00594BFE"/>
    <w:rsid w:val="00597C32"/>
    <w:rsid w:val="005A02BE"/>
    <w:rsid w:val="005A09EA"/>
    <w:rsid w:val="005A1921"/>
    <w:rsid w:val="005A49BD"/>
    <w:rsid w:val="005A5505"/>
    <w:rsid w:val="005A6A68"/>
    <w:rsid w:val="005A7917"/>
    <w:rsid w:val="005A7FBE"/>
    <w:rsid w:val="005B0157"/>
    <w:rsid w:val="005B0C95"/>
    <w:rsid w:val="005B41C0"/>
    <w:rsid w:val="005B4309"/>
    <w:rsid w:val="005B51B1"/>
    <w:rsid w:val="005C1BE4"/>
    <w:rsid w:val="005C2A84"/>
    <w:rsid w:val="005C4853"/>
    <w:rsid w:val="005C59CB"/>
    <w:rsid w:val="005C5BA8"/>
    <w:rsid w:val="005D1CBA"/>
    <w:rsid w:val="005D24B5"/>
    <w:rsid w:val="005D3C77"/>
    <w:rsid w:val="005D3C97"/>
    <w:rsid w:val="005D5975"/>
    <w:rsid w:val="005E23B4"/>
    <w:rsid w:val="005E5413"/>
    <w:rsid w:val="005E6964"/>
    <w:rsid w:val="005E6A20"/>
    <w:rsid w:val="005F23EE"/>
    <w:rsid w:val="005F3591"/>
    <w:rsid w:val="005F6FE9"/>
    <w:rsid w:val="006006AF"/>
    <w:rsid w:val="00600D5A"/>
    <w:rsid w:val="0060318B"/>
    <w:rsid w:val="0060715F"/>
    <w:rsid w:val="00610494"/>
    <w:rsid w:val="0061073D"/>
    <w:rsid w:val="00611D3A"/>
    <w:rsid w:val="006124A6"/>
    <w:rsid w:val="00613887"/>
    <w:rsid w:val="0061471A"/>
    <w:rsid w:val="0061548E"/>
    <w:rsid w:val="00616F24"/>
    <w:rsid w:val="0061728B"/>
    <w:rsid w:val="00617E67"/>
    <w:rsid w:val="0062005A"/>
    <w:rsid w:val="00620788"/>
    <w:rsid w:val="006222E7"/>
    <w:rsid w:val="0062325D"/>
    <w:rsid w:val="00627447"/>
    <w:rsid w:val="006314EA"/>
    <w:rsid w:val="0063220D"/>
    <w:rsid w:val="00633289"/>
    <w:rsid w:val="00633C98"/>
    <w:rsid w:val="006342AC"/>
    <w:rsid w:val="00636C2E"/>
    <w:rsid w:val="00636F1D"/>
    <w:rsid w:val="00637DA8"/>
    <w:rsid w:val="00641272"/>
    <w:rsid w:val="006417E7"/>
    <w:rsid w:val="00641E2E"/>
    <w:rsid w:val="00642806"/>
    <w:rsid w:val="00642FA3"/>
    <w:rsid w:val="00644358"/>
    <w:rsid w:val="00644628"/>
    <w:rsid w:val="00645350"/>
    <w:rsid w:val="006454CE"/>
    <w:rsid w:val="00645D18"/>
    <w:rsid w:val="0064717E"/>
    <w:rsid w:val="00650BC6"/>
    <w:rsid w:val="0065139B"/>
    <w:rsid w:val="0065194E"/>
    <w:rsid w:val="00652616"/>
    <w:rsid w:val="00652789"/>
    <w:rsid w:val="00652FD2"/>
    <w:rsid w:val="006538E4"/>
    <w:rsid w:val="00654210"/>
    <w:rsid w:val="00654D98"/>
    <w:rsid w:val="00656284"/>
    <w:rsid w:val="006566AF"/>
    <w:rsid w:val="00660457"/>
    <w:rsid w:val="00660617"/>
    <w:rsid w:val="00662439"/>
    <w:rsid w:val="006624BE"/>
    <w:rsid w:val="00663316"/>
    <w:rsid w:val="00663577"/>
    <w:rsid w:val="00663F29"/>
    <w:rsid w:val="00667925"/>
    <w:rsid w:val="00667ED7"/>
    <w:rsid w:val="006703EA"/>
    <w:rsid w:val="006718A8"/>
    <w:rsid w:val="0067263B"/>
    <w:rsid w:val="00673558"/>
    <w:rsid w:val="006801EE"/>
    <w:rsid w:val="00680E75"/>
    <w:rsid w:val="006810D0"/>
    <w:rsid w:val="006812E1"/>
    <w:rsid w:val="00681E61"/>
    <w:rsid w:val="00681EBE"/>
    <w:rsid w:val="006832D3"/>
    <w:rsid w:val="00690485"/>
    <w:rsid w:val="00691E44"/>
    <w:rsid w:val="00694BCD"/>
    <w:rsid w:val="006950AA"/>
    <w:rsid w:val="00695FE6"/>
    <w:rsid w:val="00697A2E"/>
    <w:rsid w:val="00697B27"/>
    <w:rsid w:val="006A0486"/>
    <w:rsid w:val="006A325E"/>
    <w:rsid w:val="006A41E6"/>
    <w:rsid w:val="006B04F2"/>
    <w:rsid w:val="006B06E7"/>
    <w:rsid w:val="006B1758"/>
    <w:rsid w:val="006B18D5"/>
    <w:rsid w:val="006B2EAE"/>
    <w:rsid w:val="006B2F91"/>
    <w:rsid w:val="006B36B3"/>
    <w:rsid w:val="006B7289"/>
    <w:rsid w:val="006B75A3"/>
    <w:rsid w:val="006C2971"/>
    <w:rsid w:val="006C675E"/>
    <w:rsid w:val="006C70D7"/>
    <w:rsid w:val="006C75AE"/>
    <w:rsid w:val="006D39BF"/>
    <w:rsid w:val="006D5194"/>
    <w:rsid w:val="006D546F"/>
    <w:rsid w:val="006D697E"/>
    <w:rsid w:val="006D6D8C"/>
    <w:rsid w:val="006E0012"/>
    <w:rsid w:val="006E0288"/>
    <w:rsid w:val="006E1796"/>
    <w:rsid w:val="006E19EB"/>
    <w:rsid w:val="006E2ED2"/>
    <w:rsid w:val="006E2F4C"/>
    <w:rsid w:val="006E57CC"/>
    <w:rsid w:val="006E7FC7"/>
    <w:rsid w:val="006F06A3"/>
    <w:rsid w:val="006F151E"/>
    <w:rsid w:val="006F1FEA"/>
    <w:rsid w:val="006F34C0"/>
    <w:rsid w:val="006F60E9"/>
    <w:rsid w:val="006F6D7A"/>
    <w:rsid w:val="00700DD3"/>
    <w:rsid w:val="00701080"/>
    <w:rsid w:val="007015FF"/>
    <w:rsid w:val="00702316"/>
    <w:rsid w:val="00703926"/>
    <w:rsid w:val="0070440A"/>
    <w:rsid w:val="00706E2A"/>
    <w:rsid w:val="0071128E"/>
    <w:rsid w:val="00713673"/>
    <w:rsid w:val="00713ADF"/>
    <w:rsid w:val="00714EAE"/>
    <w:rsid w:val="00715076"/>
    <w:rsid w:val="00720620"/>
    <w:rsid w:val="00720872"/>
    <w:rsid w:val="007223C8"/>
    <w:rsid w:val="00722BD8"/>
    <w:rsid w:val="00723A6F"/>
    <w:rsid w:val="007249A0"/>
    <w:rsid w:val="00725228"/>
    <w:rsid w:val="007336E9"/>
    <w:rsid w:val="00737BD8"/>
    <w:rsid w:val="0074184A"/>
    <w:rsid w:val="0074254C"/>
    <w:rsid w:val="00744170"/>
    <w:rsid w:val="00745229"/>
    <w:rsid w:val="0074748C"/>
    <w:rsid w:val="00747E76"/>
    <w:rsid w:val="0075181A"/>
    <w:rsid w:val="007636B1"/>
    <w:rsid w:val="00766754"/>
    <w:rsid w:val="00766C48"/>
    <w:rsid w:val="007711CD"/>
    <w:rsid w:val="007735DA"/>
    <w:rsid w:val="00774878"/>
    <w:rsid w:val="00774B00"/>
    <w:rsid w:val="00776154"/>
    <w:rsid w:val="007766B0"/>
    <w:rsid w:val="00780F0B"/>
    <w:rsid w:val="007819FD"/>
    <w:rsid w:val="007841B0"/>
    <w:rsid w:val="007848C7"/>
    <w:rsid w:val="007855BF"/>
    <w:rsid w:val="0079067A"/>
    <w:rsid w:val="00790AB9"/>
    <w:rsid w:val="00792263"/>
    <w:rsid w:val="007945CC"/>
    <w:rsid w:val="0079595C"/>
    <w:rsid w:val="00795F07"/>
    <w:rsid w:val="00796DA8"/>
    <w:rsid w:val="007A0100"/>
    <w:rsid w:val="007A6148"/>
    <w:rsid w:val="007B4DC0"/>
    <w:rsid w:val="007C01EA"/>
    <w:rsid w:val="007C4959"/>
    <w:rsid w:val="007C597D"/>
    <w:rsid w:val="007D34DB"/>
    <w:rsid w:val="007D4ECA"/>
    <w:rsid w:val="007D725D"/>
    <w:rsid w:val="007E019C"/>
    <w:rsid w:val="007E02A8"/>
    <w:rsid w:val="007E0F70"/>
    <w:rsid w:val="007E1524"/>
    <w:rsid w:val="007E3150"/>
    <w:rsid w:val="007E5B00"/>
    <w:rsid w:val="007E5BA6"/>
    <w:rsid w:val="007E5CB4"/>
    <w:rsid w:val="007E7117"/>
    <w:rsid w:val="007F1B6A"/>
    <w:rsid w:val="007F4338"/>
    <w:rsid w:val="007F5A79"/>
    <w:rsid w:val="007F6CA3"/>
    <w:rsid w:val="007F7189"/>
    <w:rsid w:val="007F7ACF"/>
    <w:rsid w:val="008008F8"/>
    <w:rsid w:val="00802602"/>
    <w:rsid w:val="008056D8"/>
    <w:rsid w:val="00805D1E"/>
    <w:rsid w:val="0080719A"/>
    <w:rsid w:val="0081103B"/>
    <w:rsid w:val="008126A2"/>
    <w:rsid w:val="00812AF7"/>
    <w:rsid w:val="0081360B"/>
    <w:rsid w:val="00814343"/>
    <w:rsid w:val="008143D4"/>
    <w:rsid w:val="008162BC"/>
    <w:rsid w:val="008166E3"/>
    <w:rsid w:val="0081698A"/>
    <w:rsid w:val="00816BED"/>
    <w:rsid w:val="00816DCA"/>
    <w:rsid w:val="00816F80"/>
    <w:rsid w:val="0082084C"/>
    <w:rsid w:val="00824D41"/>
    <w:rsid w:val="00825EA8"/>
    <w:rsid w:val="0082722E"/>
    <w:rsid w:val="00827281"/>
    <w:rsid w:val="00827388"/>
    <w:rsid w:val="00830B0F"/>
    <w:rsid w:val="00835055"/>
    <w:rsid w:val="008376D3"/>
    <w:rsid w:val="00837C2B"/>
    <w:rsid w:val="008429F7"/>
    <w:rsid w:val="00843045"/>
    <w:rsid w:val="00850196"/>
    <w:rsid w:val="00850DA3"/>
    <w:rsid w:val="00853105"/>
    <w:rsid w:val="008545A0"/>
    <w:rsid w:val="00856D59"/>
    <w:rsid w:val="0085730D"/>
    <w:rsid w:val="00857704"/>
    <w:rsid w:val="0086022C"/>
    <w:rsid w:val="00861DB5"/>
    <w:rsid w:val="00862A1E"/>
    <w:rsid w:val="00862E9D"/>
    <w:rsid w:val="008636A3"/>
    <w:rsid w:val="008646F9"/>
    <w:rsid w:val="008660B9"/>
    <w:rsid w:val="008661FD"/>
    <w:rsid w:val="0087018B"/>
    <w:rsid w:val="0087079F"/>
    <w:rsid w:val="0087199A"/>
    <w:rsid w:val="00871D16"/>
    <w:rsid w:val="008732F0"/>
    <w:rsid w:val="00873317"/>
    <w:rsid w:val="0087370D"/>
    <w:rsid w:val="008748C1"/>
    <w:rsid w:val="00875788"/>
    <w:rsid w:val="008773ED"/>
    <w:rsid w:val="00880157"/>
    <w:rsid w:val="00880426"/>
    <w:rsid w:val="00880921"/>
    <w:rsid w:val="00883675"/>
    <w:rsid w:val="00883699"/>
    <w:rsid w:val="008841FE"/>
    <w:rsid w:val="00886C5F"/>
    <w:rsid w:val="00891A2A"/>
    <w:rsid w:val="00893B3C"/>
    <w:rsid w:val="008A089E"/>
    <w:rsid w:val="008A340D"/>
    <w:rsid w:val="008A36B0"/>
    <w:rsid w:val="008A4E5A"/>
    <w:rsid w:val="008A665B"/>
    <w:rsid w:val="008B0D1F"/>
    <w:rsid w:val="008B123D"/>
    <w:rsid w:val="008B1B5A"/>
    <w:rsid w:val="008B4EC6"/>
    <w:rsid w:val="008C10C9"/>
    <w:rsid w:val="008C2147"/>
    <w:rsid w:val="008C214C"/>
    <w:rsid w:val="008C4695"/>
    <w:rsid w:val="008C5BE9"/>
    <w:rsid w:val="008C62AD"/>
    <w:rsid w:val="008D00E4"/>
    <w:rsid w:val="008D39C1"/>
    <w:rsid w:val="008D4E2D"/>
    <w:rsid w:val="008D5B40"/>
    <w:rsid w:val="008D673D"/>
    <w:rsid w:val="008E0479"/>
    <w:rsid w:val="008E1A06"/>
    <w:rsid w:val="008E1ADE"/>
    <w:rsid w:val="008E22B4"/>
    <w:rsid w:val="008E2406"/>
    <w:rsid w:val="008E36BE"/>
    <w:rsid w:val="008E489C"/>
    <w:rsid w:val="008E5AFA"/>
    <w:rsid w:val="008F0443"/>
    <w:rsid w:val="008F08D6"/>
    <w:rsid w:val="008F1393"/>
    <w:rsid w:val="008F2146"/>
    <w:rsid w:val="008F2A0E"/>
    <w:rsid w:val="008F69D3"/>
    <w:rsid w:val="00902747"/>
    <w:rsid w:val="00902A4C"/>
    <w:rsid w:val="00904770"/>
    <w:rsid w:val="00904813"/>
    <w:rsid w:val="00906B7B"/>
    <w:rsid w:val="009106C9"/>
    <w:rsid w:val="00913989"/>
    <w:rsid w:val="0091557D"/>
    <w:rsid w:val="00915F42"/>
    <w:rsid w:val="0091636F"/>
    <w:rsid w:val="00917183"/>
    <w:rsid w:val="00917C88"/>
    <w:rsid w:val="00917F21"/>
    <w:rsid w:val="00921ACE"/>
    <w:rsid w:val="00922017"/>
    <w:rsid w:val="00922292"/>
    <w:rsid w:val="00922DF8"/>
    <w:rsid w:val="0092374B"/>
    <w:rsid w:val="00923E0E"/>
    <w:rsid w:val="00925273"/>
    <w:rsid w:val="00925470"/>
    <w:rsid w:val="00926CF4"/>
    <w:rsid w:val="0093033A"/>
    <w:rsid w:val="00931559"/>
    <w:rsid w:val="00932851"/>
    <w:rsid w:val="00932F05"/>
    <w:rsid w:val="00933F5B"/>
    <w:rsid w:val="00934576"/>
    <w:rsid w:val="00934CCD"/>
    <w:rsid w:val="00935DBC"/>
    <w:rsid w:val="009373C4"/>
    <w:rsid w:val="00940613"/>
    <w:rsid w:val="00941530"/>
    <w:rsid w:val="00942B17"/>
    <w:rsid w:val="00943473"/>
    <w:rsid w:val="009438F7"/>
    <w:rsid w:val="0094774C"/>
    <w:rsid w:val="009510EC"/>
    <w:rsid w:val="009518C3"/>
    <w:rsid w:val="0095270A"/>
    <w:rsid w:val="0095356A"/>
    <w:rsid w:val="009541CC"/>
    <w:rsid w:val="00954DCB"/>
    <w:rsid w:val="00960193"/>
    <w:rsid w:val="009604C7"/>
    <w:rsid w:val="00961524"/>
    <w:rsid w:val="00963E80"/>
    <w:rsid w:val="009650FC"/>
    <w:rsid w:val="009664CE"/>
    <w:rsid w:val="00966501"/>
    <w:rsid w:val="0096694F"/>
    <w:rsid w:val="00967A04"/>
    <w:rsid w:val="00967B67"/>
    <w:rsid w:val="00972741"/>
    <w:rsid w:val="00974384"/>
    <w:rsid w:val="00974393"/>
    <w:rsid w:val="00975B11"/>
    <w:rsid w:val="00977F56"/>
    <w:rsid w:val="0098034C"/>
    <w:rsid w:val="009805A3"/>
    <w:rsid w:val="009823AB"/>
    <w:rsid w:val="0098629C"/>
    <w:rsid w:val="00986B29"/>
    <w:rsid w:val="00986FA7"/>
    <w:rsid w:val="0099028F"/>
    <w:rsid w:val="009908BD"/>
    <w:rsid w:val="00991465"/>
    <w:rsid w:val="00992727"/>
    <w:rsid w:val="0099318A"/>
    <w:rsid w:val="00995F58"/>
    <w:rsid w:val="0099722F"/>
    <w:rsid w:val="009973D8"/>
    <w:rsid w:val="009A1D23"/>
    <w:rsid w:val="009A3A60"/>
    <w:rsid w:val="009A6CB7"/>
    <w:rsid w:val="009B0A5D"/>
    <w:rsid w:val="009B1528"/>
    <w:rsid w:val="009B1D45"/>
    <w:rsid w:val="009B1DA1"/>
    <w:rsid w:val="009B682C"/>
    <w:rsid w:val="009B6CB9"/>
    <w:rsid w:val="009C04CC"/>
    <w:rsid w:val="009C6622"/>
    <w:rsid w:val="009C79E5"/>
    <w:rsid w:val="009D24CF"/>
    <w:rsid w:val="009D2E51"/>
    <w:rsid w:val="009D4590"/>
    <w:rsid w:val="009D4DE0"/>
    <w:rsid w:val="009D507B"/>
    <w:rsid w:val="009D6D26"/>
    <w:rsid w:val="009D7DFC"/>
    <w:rsid w:val="009E0B70"/>
    <w:rsid w:val="009E0FBC"/>
    <w:rsid w:val="009E1203"/>
    <w:rsid w:val="009E6329"/>
    <w:rsid w:val="009F2477"/>
    <w:rsid w:val="009F3019"/>
    <w:rsid w:val="009F3419"/>
    <w:rsid w:val="009F5DE4"/>
    <w:rsid w:val="009F7218"/>
    <w:rsid w:val="009F7C6E"/>
    <w:rsid w:val="00A029C1"/>
    <w:rsid w:val="00A02A91"/>
    <w:rsid w:val="00A05056"/>
    <w:rsid w:val="00A069D5"/>
    <w:rsid w:val="00A06ADF"/>
    <w:rsid w:val="00A11611"/>
    <w:rsid w:val="00A142DB"/>
    <w:rsid w:val="00A15408"/>
    <w:rsid w:val="00A15B19"/>
    <w:rsid w:val="00A1602A"/>
    <w:rsid w:val="00A16E44"/>
    <w:rsid w:val="00A17AB1"/>
    <w:rsid w:val="00A23D87"/>
    <w:rsid w:val="00A2423E"/>
    <w:rsid w:val="00A24C02"/>
    <w:rsid w:val="00A25EF2"/>
    <w:rsid w:val="00A26F81"/>
    <w:rsid w:val="00A310E8"/>
    <w:rsid w:val="00A319AC"/>
    <w:rsid w:val="00A324A4"/>
    <w:rsid w:val="00A35907"/>
    <w:rsid w:val="00A36267"/>
    <w:rsid w:val="00A370C9"/>
    <w:rsid w:val="00A442CB"/>
    <w:rsid w:val="00A45ED1"/>
    <w:rsid w:val="00A47B12"/>
    <w:rsid w:val="00A523F6"/>
    <w:rsid w:val="00A525E6"/>
    <w:rsid w:val="00A57BBD"/>
    <w:rsid w:val="00A61D3E"/>
    <w:rsid w:val="00A628EA"/>
    <w:rsid w:val="00A63397"/>
    <w:rsid w:val="00A64D65"/>
    <w:rsid w:val="00A64EE4"/>
    <w:rsid w:val="00A6663D"/>
    <w:rsid w:val="00A669B2"/>
    <w:rsid w:val="00A66F36"/>
    <w:rsid w:val="00A714C7"/>
    <w:rsid w:val="00A722BA"/>
    <w:rsid w:val="00A73C93"/>
    <w:rsid w:val="00A7589B"/>
    <w:rsid w:val="00A76823"/>
    <w:rsid w:val="00A82C74"/>
    <w:rsid w:val="00A82E21"/>
    <w:rsid w:val="00A83B2F"/>
    <w:rsid w:val="00A83CB3"/>
    <w:rsid w:val="00A8441B"/>
    <w:rsid w:val="00A86188"/>
    <w:rsid w:val="00A86AF5"/>
    <w:rsid w:val="00A92754"/>
    <w:rsid w:val="00A93A1A"/>
    <w:rsid w:val="00A951F6"/>
    <w:rsid w:val="00A95E6D"/>
    <w:rsid w:val="00A97546"/>
    <w:rsid w:val="00A97DB9"/>
    <w:rsid w:val="00AA040E"/>
    <w:rsid w:val="00AA2629"/>
    <w:rsid w:val="00AA3A81"/>
    <w:rsid w:val="00AA418E"/>
    <w:rsid w:val="00AA4788"/>
    <w:rsid w:val="00AA5378"/>
    <w:rsid w:val="00AA7978"/>
    <w:rsid w:val="00AB09F0"/>
    <w:rsid w:val="00AB2C0A"/>
    <w:rsid w:val="00AB3D99"/>
    <w:rsid w:val="00AB5412"/>
    <w:rsid w:val="00AB5713"/>
    <w:rsid w:val="00AB6991"/>
    <w:rsid w:val="00AC06D6"/>
    <w:rsid w:val="00AC2EAC"/>
    <w:rsid w:val="00AC3E35"/>
    <w:rsid w:val="00AC4D20"/>
    <w:rsid w:val="00AC75E1"/>
    <w:rsid w:val="00AC7A4C"/>
    <w:rsid w:val="00AD2336"/>
    <w:rsid w:val="00AD3638"/>
    <w:rsid w:val="00AD364F"/>
    <w:rsid w:val="00AD3C8E"/>
    <w:rsid w:val="00AD4907"/>
    <w:rsid w:val="00AD5CF7"/>
    <w:rsid w:val="00AD62BB"/>
    <w:rsid w:val="00AD6BD3"/>
    <w:rsid w:val="00AD7743"/>
    <w:rsid w:val="00AE0102"/>
    <w:rsid w:val="00AE057C"/>
    <w:rsid w:val="00AE089C"/>
    <w:rsid w:val="00AE0C9C"/>
    <w:rsid w:val="00AE2701"/>
    <w:rsid w:val="00AE6AE1"/>
    <w:rsid w:val="00AF0C40"/>
    <w:rsid w:val="00AF1E28"/>
    <w:rsid w:val="00B013BB"/>
    <w:rsid w:val="00B014F4"/>
    <w:rsid w:val="00B01BDF"/>
    <w:rsid w:val="00B01D8C"/>
    <w:rsid w:val="00B01EA3"/>
    <w:rsid w:val="00B0392C"/>
    <w:rsid w:val="00B10163"/>
    <w:rsid w:val="00B11548"/>
    <w:rsid w:val="00B125CE"/>
    <w:rsid w:val="00B1264D"/>
    <w:rsid w:val="00B12E92"/>
    <w:rsid w:val="00B130E8"/>
    <w:rsid w:val="00B13D59"/>
    <w:rsid w:val="00B15C77"/>
    <w:rsid w:val="00B167F0"/>
    <w:rsid w:val="00B16984"/>
    <w:rsid w:val="00B17DA5"/>
    <w:rsid w:val="00B20B1E"/>
    <w:rsid w:val="00B30A85"/>
    <w:rsid w:val="00B30F4F"/>
    <w:rsid w:val="00B33B59"/>
    <w:rsid w:val="00B34392"/>
    <w:rsid w:val="00B36674"/>
    <w:rsid w:val="00B36BF8"/>
    <w:rsid w:val="00B37B5D"/>
    <w:rsid w:val="00B438F1"/>
    <w:rsid w:val="00B46EF7"/>
    <w:rsid w:val="00B505FB"/>
    <w:rsid w:val="00B510F1"/>
    <w:rsid w:val="00B52280"/>
    <w:rsid w:val="00B53CD3"/>
    <w:rsid w:val="00B54B63"/>
    <w:rsid w:val="00B55B88"/>
    <w:rsid w:val="00B5700A"/>
    <w:rsid w:val="00B57C59"/>
    <w:rsid w:val="00B60504"/>
    <w:rsid w:val="00B61CF8"/>
    <w:rsid w:val="00B64261"/>
    <w:rsid w:val="00B645B6"/>
    <w:rsid w:val="00B64B7E"/>
    <w:rsid w:val="00B71406"/>
    <w:rsid w:val="00B763FF"/>
    <w:rsid w:val="00B81AA0"/>
    <w:rsid w:val="00B834AB"/>
    <w:rsid w:val="00B834C0"/>
    <w:rsid w:val="00B83C48"/>
    <w:rsid w:val="00B84D33"/>
    <w:rsid w:val="00B854E8"/>
    <w:rsid w:val="00B85816"/>
    <w:rsid w:val="00B8628F"/>
    <w:rsid w:val="00B90913"/>
    <w:rsid w:val="00B90EC2"/>
    <w:rsid w:val="00B92E83"/>
    <w:rsid w:val="00B930E8"/>
    <w:rsid w:val="00B9366E"/>
    <w:rsid w:val="00B93F43"/>
    <w:rsid w:val="00BA09EE"/>
    <w:rsid w:val="00BA3398"/>
    <w:rsid w:val="00BB0818"/>
    <w:rsid w:val="00BB09C9"/>
    <w:rsid w:val="00BB31F2"/>
    <w:rsid w:val="00BB4E04"/>
    <w:rsid w:val="00BB50BB"/>
    <w:rsid w:val="00BB6F1C"/>
    <w:rsid w:val="00BC017E"/>
    <w:rsid w:val="00BC0A10"/>
    <w:rsid w:val="00BC1DBC"/>
    <w:rsid w:val="00BC1EC0"/>
    <w:rsid w:val="00BC37B5"/>
    <w:rsid w:val="00BC4A77"/>
    <w:rsid w:val="00BC4BEF"/>
    <w:rsid w:val="00BC6058"/>
    <w:rsid w:val="00BC6FC9"/>
    <w:rsid w:val="00BC7259"/>
    <w:rsid w:val="00BD0617"/>
    <w:rsid w:val="00BD0C52"/>
    <w:rsid w:val="00BD2358"/>
    <w:rsid w:val="00BD425E"/>
    <w:rsid w:val="00BD48D8"/>
    <w:rsid w:val="00BD61D9"/>
    <w:rsid w:val="00BD7279"/>
    <w:rsid w:val="00BD789C"/>
    <w:rsid w:val="00BE0091"/>
    <w:rsid w:val="00BE2508"/>
    <w:rsid w:val="00BE3551"/>
    <w:rsid w:val="00BE489A"/>
    <w:rsid w:val="00BE5D5B"/>
    <w:rsid w:val="00BF1B98"/>
    <w:rsid w:val="00BF22D1"/>
    <w:rsid w:val="00BF43AF"/>
    <w:rsid w:val="00BF4488"/>
    <w:rsid w:val="00BF6924"/>
    <w:rsid w:val="00C009E1"/>
    <w:rsid w:val="00C035E2"/>
    <w:rsid w:val="00C03742"/>
    <w:rsid w:val="00C05202"/>
    <w:rsid w:val="00C1351A"/>
    <w:rsid w:val="00C14397"/>
    <w:rsid w:val="00C1565B"/>
    <w:rsid w:val="00C15D77"/>
    <w:rsid w:val="00C215C5"/>
    <w:rsid w:val="00C22186"/>
    <w:rsid w:val="00C227C4"/>
    <w:rsid w:val="00C2424F"/>
    <w:rsid w:val="00C24ADA"/>
    <w:rsid w:val="00C25F45"/>
    <w:rsid w:val="00C30E56"/>
    <w:rsid w:val="00C3128D"/>
    <w:rsid w:val="00C31443"/>
    <w:rsid w:val="00C31621"/>
    <w:rsid w:val="00C31B87"/>
    <w:rsid w:val="00C325ED"/>
    <w:rsid w:val="00C330E2"/>
    <w:rsid w:val="00C3323B"/>
    <w:rsid w:val="00C332C6"/>
    <w:rsid w:val="00C34BAD"/>
    <w:rsid w:val="00C355B3"/>
    <w:rsid w:val="00C35DFD"/>
    <w:rsid w:val="00C37525"/>
    <w:rsid w:val="00C37683"/>
    <w:rsid w:val="00C4100F"/>
    <w:rsid w:val="00C43782"/>
    <w:rsid w:val="00C448E0"/>
    <w:rsid w:val="00C44910"/>
    <w:rsid w:val="00C4506D"/>
    <w:rsid w:val="00C45CAF"/>
    <w:rsid w:val="00C4735F"/>
    <w:rsid w:val="00C518ED"/>
    <w:rsid w:val="00C52BC6"/>
    <w:rsid w:val="00C56016"/>
    <w:rsid w:val="00C57E16"/>
    <w:rsid w:val="00C617B6"/>
    <w:rsid w:val="00C61ECE"/>
    <w:rsid w:val="00C6288D"/>
    <w:rsid w:val="00C6433E"/>
    <w:rsid w:val="00C64C3E"/>
    <w:rsid w:val="00C65C0E"/>
    <w:rsid w:val="00C66162"/>
    <w:rsid w:val="00C676F2"/>
    <w:rsid w:val="00C72163"/>
    <w:rsid w:val="00C73147"/>
    <w:rsid w:val="00C82640"/>
    <w:rsid w:val="00C85A47"/>
    <w:rsid w:val="00C85D07"/>
    <w:rsid w:val="00C90012"/>
    <w:rsid w:val="00C914A1"/>
    <w:rsid w:val="00C92B32"/>
    <w:rsid w:val="00C94362"/>
    <w:rsid w:val="00C96606"/>
    <w:rsid w:val="00C96BEE"/>
    <w:rsid w:val="00CA2DA3"/>
    <w:rsid w:val="00CA3690"/>
    <w:rsid w:val="00CA42B7"/>
    <w:rsid w:val="00CA45C8"/>
    <w:rsid w:val="00CA6394"/>
    <w:rsid w:val="00CB25BD"/>
    <w:rsid w:val="00CB367A"/>
    <w:rsid w:val="00CB500E"/>
    <w:rsid w:val="00CC250D"/>
    <w:rsid w:val="00CC4192"/>
    <w:rsid w:val="00CC6F00"/>
    <w:rsid w:val="00CD0970"/>
    <w:rsid w:val="00CD3ABA"/>
    <w:rsid w:val="00CD4044"/>
    <w:rsid w:val="00CD71BD"/>
    <w:rsid w:val="00CD7EB1"/>
    <w:rsid w:val="00CE0F4E"/>
    <w:rsid w:val="00CE1F85"/>
    <w:rsid w:val="00CE347F"/>
    <w:rsid w:val="00CE381E"/>
    <w:rsid w:val="00CE394C"/>
    <w:rsid w:val="00CE39B8"/>
    <w:rsid w:val="00CE39E1"/>
    <w:rsid w:val="00CE497A"/>
    <w:rsid w:val="00CE54E8"/>
    <w:rsid w:val="00CE5609"/>
    <w:rsid w:val="00CE6BF2"/>
    <w:rsid w:val="00CE6F00"/>
    <w:rsid w:val="00CE705B"/>
    <w:rsid w:val="00CE772B"/>
    <w:rsid w:val="00CF06B3"/>
    <w:rsid w:val="00CF07CF"/>
    <w:rsid w:val="00CF1463"/>
    <w:rsid w:val="00CF1985"/>
    <w:rsid w:val="00CF5328"/>
    <w:rsid w:val="00CF5666"/>
    <w:rsid w:val="00CF6596"/>
    <w:rsid w:val="00CF6B91"/>
    <w:rsid w:val="00CF73F3"/>
    <w:rsid w:val="00CF74C2"/>
    <w:rsid w:val="00CF78FE"/>
    <w:rsid w:val="00D015C8"/>
    <w:rsid w:val="00D01A69"/>
    <w:rsid w:val="00D03D9E"/>
    <w:rsid w:val="00D05B31"/>
    <w:rsid w:val="00D07797"/>
    <w:rsid w:val="00D10291"/>
    <w:rsid w:val="00D10C24"/>
    <w:rsid w:val="00D164D9"/>
    <w:rsid w:val="00D16E7F"/>
    <w:rsid w:val="00D1751F"/>
    <w:rsid w:val="00D2031F"/>
    <w:rsid w:val="00D20CA0"/>
    <w:rsid w:val="00D24151"/>
    <w:rsid w:val="00D24E22"/>
    <w:rsid w:val="00D267FB"/>
    <w:rsid w:val="00D276B2"/>
    <w:rsid w:val="00D279D4"/>
    <w:rsid w:val="00D3030F"/>
    <w:rsid w:val="00D32039"/>
    <w:rsid w:val="00D32A85"/>
    <w:rsid w:val="00D334C3"/>
    <w:rsid w:val="00D36090"/>
    <w:rsid w:val="00D43C91"/>
    <w:rsid w:val="00D46EB4"/>
    <w:rsid w:val="00D47C7C"/>
    <w:rsid w:val="00D563ED"/>
    <w:rsid w:val="00D57718"/>
    <w:rsid w:val="00D608E3"/>
    <w:rsid w:val="00D62214"/>
    <w:rsid w:val="00D62486"/>
    <w:rsid w:val="00D65352"/>
    <w:rsid w:val="00D65775"/>
    <w:rsid w:val="00D66CAB"/>
    <w:rsid w:val="00D66D37"/>
    <w:rsid w:val="00D70707"/>
    <w:rsid w:val="00D726F3"/>
    <w:rsid w:val="00D7304F"/>
    <w:rsid w:val="00D737F3"/>
    <w:rsid w:val="00D74202"/>
    <w:rsid w:val="00D74611"/>
    <w:rsid w:val="00D80B9D"/>
    <w:rsid w:val="00D818FF"/>
    <w:rsid w:val="00D822A3"/>
    <w:rsid w:val="00D83805"/>
    <w:rsid w:val="00D8638A"/>
    <w:rsid w:val="00D8656B"/>
    <w:rsid w:val="00D90AC1"/>
    <w:rsid w:val="00D9282A"/>
    <w:rsid w:val="00D92EE3"/>
    <w:rsid w:val="00D9469F"/>
    <w:rsid w:val="00D95608"/>
    <w:rsid w:val="00D96652"/>
    <w:rsid w:val="00D9685E"/>
    <w:rsid w:val="00D9757D"/>
    <w:rsid w:val="00DA431A"/>
    <w:rsid w:val="00DA47F0"/>
    <w:rsid w:val="00DB06C3"/>
    <w:rsid w:val="00DB0EF7"/>
    <w:rsid w:val="00DB2415"/>
    <w:rsid w:val="00DB2B56"/>
    <w:rsid w:val="00DB2BFB"/>
    <w:rsid w:val="00DB47BC"/>
    <w:rsid w:val="00DC105C"/>
    <w:rsid w:val="00DC1482"/>
    <w:rsid w:val="00DC1E9D"/>
    <w:rsid w:val="00DC2C53"/>
    <w:rsid w:val="00DC3B5F"/>
    <w:rsid w:val="00DC496B"/>
    <w:rsid w:val="00DC6270"/>
    <w:rsid w:val="00DC6809"/>
    <w:rsid w:val="00DC6932"/>
    <w:rsid w:val="00DC700D"/>
    <w:rsid w:val="00DD3D55"/>
    <w:rsid w:val="00DD539D"/>
    <w:rsid w:val="00DD6258"/>
    <w:rsid w:val="00DD664B"/>
    <w:rsid w:val="00DD78C5"/>
    <w:rsid w:val="00DE078A"/>
    <w:rsid w:val="00DE418D"/>
    <w:rsid w:val="00DF04EC"/>
    <w:rsid w:val="00DF2A19"/>
    <w:rsid w:val="00DF2D49"/>
    <w:rsid w:val="00DF7E76"/>
    <w:rsid w:val="00E024C4"/>
    <w:rsid w:val="00E0316A"/>
    <w:rsid w:val="00E04804"/>
    <w:rsid w:val="00E04D1E"/>
    <w:rsid w:val="00E0595E"/>
    <w:rsid w:val="00E060C5"/>
    <w:rsid w:val="00E06674"/>
    <w:rsid w:val="00E0688D"/>
    <w:rsid w:val="00E073B3"/>
    <w:rsid w:val="00E1320E"/>
    <w:rsid w:val="00E133A4"/>
    <w:rsid w:val="00E13A54"/>
    <w:rsid w:val="00E16157"/>
    <w:rsid w:val="00E1769F"/>
    <w:rsid w:val="00E200C4"/>
    <w:rsid w:val="00E22962"/>
    <w:rsid w:val="00E23746"/>
    <w:rsid w:val="00E24BF4"/>
    <w:rsid w:val="00E25A07"/>
    <w:rsid w:val="00E26CDC"/>
    <w:rsid w:val="00E279BB"/>
    <w:rsid w:val="00E3042A"/>
    <w:rsid w:val="00E31805"/>
    <w:rsid w:val="00E31A19"/>
    <w:rsid w:val="00E3533A"/>
    <w:rsid w:val="00E35695"/>
    <w:rsid w:val="00E40283"/>
    <w:rsid w:val="00E41899"/>
    <w:rsid w:val="00E42222"/>
    <w:rsid w:val="00E42BEA"/>
    <w:rsid w:val="00E451E9"/>
    <w:rsid w:val="00E47EA7"/>
    <w:rsid w:val="00E508C9"/>
    <w:rsid w:val="00E51607"/>
    <w:rsid w:val="00E530E7"/>
    <w:rsid w:val="00E54574"/>
    <w:rsid w:val="00E553CE"/>
    <w:rsid w:val="00E5634E"/>
    <w:rsid w:val="00E63F60"/>
    <w:rsid w:val="00E661F3"/>
    <w:rsid w:val="00E70C4D"/>
    <w:rsid w:val="00E71F5B"/>
    <w:rsid w:val="00E72566"/>
    <w:rsid w:val="00E726A2"/>
    <w:rsid w:val="00E74172"/>
    <w:rsid w:val="00E7456C"/>
    <w:rsid w:val="00E754F7"/>
    <w:rsid w:val="00E765D0"/>
    <w:rsid w:val="00E80AAC"/>
    <w:rsid w:val="00E83330"/>
    <w:rsid w:val="00E83544"/>
    <w:rsid w:val="00E84BDA"/>
    <w:rsid w:val="00E861F8"/>
    <w:rsid w:val="00E86383"/>
    <w:rsid w:val="00E86944"/>
    <w:rsid w:val="00E86E99"/>
    <w:rsid w:val="00E87C9E"/>
    <w:rsid w:val="00E90BD0"/>
    <w:rsid w:val="00E92DF8"/>
    <w:rsid w:val="00E93213"/>
    <w:rsid w:val="00E94313"/>
    <w:rsid w:val="00E945ED"/>
    <w:rsid w:val="00E96C22"/>
    <w:rsid w:val="00E97F3B"/>
    <w:rsid w:val="00EA0900"/>
    <w:rsid w:val="00EA34BC"/>
    <w:rsid w:val="00EA4036"/>
    <w:rsid w:val="00EA4145"/>
    <w:rsid w:val="00EA4AEA"/>
    <w:rsid w:val="00EA6636"/>
    <w:rsid w:val="00EA7474"/>
    <w:rsid w:val="00EA748D"/>
    <w:rsid w:val="00EB112D"/>
    <w:rsid w:val="00EB3686"/>
    <w:rsid w:val="00EB37F2"/>
    <w:rsid w:val="00EB40ED"/>
    <w:rsid w:val="00EB6F58"/>
    <w:rsid w:val="00EC2A55"/>
    <w:rsid w:val="00EC3397"/>
    <w:rsid w:val="00EC56AF"/>
    <w:rsid w:val="00ED5E84"/>
    <w:rsid w:val="00ED6474"/>
    <w:rsid w:val="00EE121D"/>
    <w:rsid w:val="00EE17C3"/>
    <w:rsid w:val="00EE17C6"/>
    <w:rsid w:val="00EE2F46"/>
    <w:rsid w:val="00EE3503"/>
    <w:rsid w:val="00EE35B4"/>
    <w:rsid w:val="00EE72CB"/>
    <w:rsid w:val="00EE7772"/>
    <w:rsid w:val="00EF1FE2"/>
    <w:rsid w:val="00EF2236"/>
    <w:rsid w:val="00EF3164"/>
    <w:rsid w:val="00EF3E74"/>
    <w:rsid w:val="00EF4FA8"/>
    <w:rsid w:val="00EF5201"/>
    <w:rsid w:val="00EF7581"/>
    <w:rsid w:val="00F0079B"/>
    <w:rsid w:val="00F02874"/>
    <w:rsid w:val="00F03138"/>
    <w:rsid w:val="00F04163"/>
    <w:rsid w:val="00F041E0"/>
    <w:rsid w:val="00F063B2"/>
    <w:rsid w:val="00F10399"/>
    <w:rsid w:val="00F10B96"/>
    <w:rsid w:val="00F11C5D"/>
    <w:rsid w:val="00F13AAF"/>
    <w:rsid w:val="00F15229"/>
    <w:rsid w:val="00F1763F"/>
    <w:rsid w:val="00F17A2F"/>
    <w:rsid w:val="00F17BEA"/>
    <w:rsid w:val="00F17D34"/>
    <w:rsid w:val="00F2465D"/>
    <w:rsid w:val="00F24D9A"/>
    <w:rsid w:val="00F2789D"/>
    <w:rsid w:val="00F30917"/>
    <w:rsid w:val="00F30FF7"/>
    <w:rsid w:val="00F32975"/>
    <w:rsid w:val="00F330D9"/>
    <w:rsid w:val="00F33985"/>
    <w:rsid w:val="00F3512D"/>
    <w:rsid w:val="00F42062"/>
    <w:rsid w:val="00F425D8"/>
    <w:rsid w:val="00F4372F"/>
    <w:rsid w:val="00F43A81"/>
    <w:rsid w:val="00F44BE5"/>
    <w:rsid w:val="00F44EEE"/>
    <w:rsid w:val="00F47B8C"/>
    <w:rsid w:val="00F50575"/>
    <w:rsid w:val="00F50D0E"/>
    <w:rsid w:val="00F510B9"/>
    <w:rsid w:val="00F51F01"/>
    <w:rsid w:val="00F528CA"/>
    <w:rsid w:val="00F54284"/>
    <w:rsid w:val="00F55915"/>
    <w:rsid w:val="00F56DF0"/>
    <w:rsid w:val="00F57BE5"/>
    <w:rsid w:val="00F6398C"/>
    <w:rsid w:val="00F64975"/>
    <w:rsid w:val="00F651C1"/>
    <w:rsid w:val="00F65800"/>
    <w:rsid w:val="00F65CD2"/>
    <w:rsid w:val="00F66335"/>
    <w:rsid w:val="00F7119E"/>
    <w:rsid w:val="00F72090"/>
    <w:rsid w:val="00F72778"/>
    <w:rsid w:val="00F82929"/>
    <w:rsid w:val="00F832C2"/>
    <w:rsid w:val="00F83341"/>
    <w:rsid w:val="00F83373"/>
    <w:rsid w:val="00F83D94"/>
    <w:rsid w:val="00F83EE5"/>
    <w:rsid w:val="00F84558"/>
    <w:rsid w:val="00F87199"/>
    <w:rsid w:val="00F878A2"/>
    <w:rsid w:val="00F91876"/>
    <w:rsid w:val="00F928FE"/>
    <w:rsid w:val="00F96657"/>
    <w:rsid w:val="00F97210"/>
    <w:rsid w:val="00FA057C"/>
    <w:rsid w:val="00FA0ABA"/>
    <w:rsid w:val="00FA0EF9"/>
    <w:rsid w:val="00FA460C"/>
    <w:rsid w:val="00FA52B8"/>
    <w:rsid w:val="00FA5353"/>
    <w:rsid w:val="00FA6145"/>
    <w:rsid w:val="00FA6166"/>
    <w:rsid w:val="00FA72C1"/>
    <w:rsid w:val="00FB09E9"/>
    <w:rsid w:val="00FB1255"/>
    <w:rsid w:val="00FB1CD2"/>
    <w:rsid w:val="00FB2A3E"/>
    <w:rsid w:val="00FB498F"/>
    <w:rsid w:val="00FB50C4"/>
    <w:rsid w:val="00FB514C"/>
    <w:rsid w:val="00FB6AAE"/>
    <w:rsid w:val="00FC0D93"/>
    <w:rsid w:val="00FC0DB9"/>
    <w:rsid w:val="00FC0DC5"/>
    <w:rsid w:val="00FC39C0"/>
    <w:rsid w:val="00FC3F21"/>
    <w:rsid w:val="00FC46BC"/>
    <w:rsid w:val="00FC4DC6"/>
    <w:rsid w:val="00FC6AAC"/>
    <w:rsid w:val="00FC722D"/>
    <w:rsid w:val="00FD0BBA"/>
    <w:rsid w:val="00FD0F92"/>
    <w:rsid w:val="00FD1A55"/>
    <w:rsid w:val="00FD3392"/>
    <w:rsid w:val="00FD5604"/>
    <w:rsid w:val="00FD71E0"/>
    <w:rsid w:val="00FE5A6B"/>
    <w:rsid w:val="00FE63EE"/>
    <w:rsid w:val="00FE69CD"/>
    <w:rsid w:val="00FE745C"/>
    <w:rsid w:val="00FE7A5C"/>
    <w:rsid w:val="00FF06C8"/>
    <w:rsid w:val="00FF1294"/>
    <w:rsid w:val="00FF1C9A"/>
    <w:rsid w:val="00FF1EB9"/>
    <w:rsid w:val="00FF43F0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82C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2C7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2C74"/>
    <w:rPr>
      <w:vertAlign w:val="superscript"/>
    </w:rPr>
  </w:style>
  <w:style w:type="paragraph" w:styleId="a6">
    <w:name w:val="List Paragraph"/>
    <w:basedOn w:val="a"/>
    <w:uiPriority w:val="34"/>
    <w:qFormat/>
    <w:rsid w:val="003A6B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4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C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02F6"/>
  </w:style>
  <w:style w:type="paragraph" w:styleId="ab">
    <w:name w:val="footer"/>
    <w:basedOn w:val="a"/>
    <w:link w:val="ac"/>
    <w:uiPriority w:val="99"/>
    <w:unhideWhenUsed/>
    <w:rsid w:val="004C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02F6"/>
  </w:style>
  <w:style w:type="character" w:styleId="ad">
    <w:name w:val="Hyperlink"/>
    <w:basedOn w:val="a0"/>
    <w:uiPriority w:val="99"/>
    <w:unhideWhenUsed/>
    <w:rsid w:val="000F37E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3318F"/>
  </w:style>
  <w:style w:type="paragraph" w:customStyle="1" w:styleId="Default">
    <w:name w:val="Default"/>
    <w:rsid w:val="00C82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713AD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13AD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13ADF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BC1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82C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2C7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2C74"/>
    <w:rPr>
      <w:vertAlign w:val="superscript"/>
    </w:rPr>
  </w:style>
  <w:style w:type="paragraph" w:styleId="a6">
    <w:name w:val="List Paragraph"/>
    <w:basedOn w:val="a"/>
    <w:uiPriority w:val="34"/>
    <w:qFormat/>
    <w:rsid w:val="003A6B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4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C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02F6"/>
  </w:style>
  <w:style w:type="paragraph" w:styleId="ab">
    <w:name w:val="footer"/>
    <w:basedOn w:val="a"/>
    <w:link w:val="ac"/>
    <w:uiPriority w:val="99"/>
    <w:unhideWhenUsed/>
    <w:rsid w:val="004C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02F6"/>
  </w:style>
  <w:style w:type="character" w:styleId="ad">
    <w:name w:val="Hyperlink"/>
    <w:basedOn w:val="a0"/>
    <w:uiPriority w:val="99"/>
    <w:unhideWhenUsed/>
    <w:rsid w:val="000F37E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3318F"/>
  </w:style>
  <w:style w:type="paragraph" w:customStyle="1" w:styleId="Default">
    <w:name w:val="Default"/>
    <w:rsid w:val="00C82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713AD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13AD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13ADF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BC1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83116A18AE3A0B76BE280F167889D396944485B2F55CB261C4B865C1A7706A15AEE850w366K" TargetMode="External"/><Relationship Id="rId18" Type="http://schemas.openxmlformats.org/officeDocument/2006/relationships/hyperlink" Target="consultantplus://offline/ref=2609079B8CC10A4F402493DB5183339CCB7B7D34655D70AC2185B04C28AFFD019013AF21651FAF71REE3I" TargetMode="External"/><Relationship Id="rId26" Type="http://schemas.openxmlformats.org/officeDocument/2006/relationships/hyperlink" Target="consultantplus://offline/ref=0A5B9D856F6B76316282A7193DF0C74668892BFE2996F542FF198430C8r447M" TargetMode="External"/><Relationship Id="rId39" Type="http://schemas.openxmlformats.org/officeDocument/2006/relationships/hyperlink" Target="consultantplus://offline/ref=9BF58CA216CDF5074B787785EE56F9E5BC7B6F012D8219A0C3C29E2C9494D7DB387C9913FAE72CEC381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5B9D856F6B76316282A7193DF0C746688C21FD2294F542FF198430C84722B0DDA815825D7433C4rE42M" TargetMode="External"/><Relationship Id="rId34" Type="http://schemas.openxmlformats.org/officeDocument/2006/relationships/hyperlink" Target="consultantplus://offline/ref=9BF58CA216CDF5074B787785EE56F9E5BC7A630E208E19A0C3C29E2C9494D7DB387C9913FAE72CEF3810K" TargetMode="External"/><Relationship Id="rId42" Type="http://schemas.openxmlformats.org/officeDocument/2006/relationships/hyperlink" Target="consultantplus://offline/ref=9BF58CA216CDF5074B787785EE56F9E5BC7A6203288C19A0C3C29E2C9494D7DB387C9913FAE72DEB381DK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ED92B75D8FA07EF3CA2E451CC1054779B9D4A74112E2353C47AE0134431335120118D2CA5DK" TargetMode="External"/><Relationship Id="rId17" Type="http://schemas.openxmlformats.org/officeDocument/2006/relationships/hyperlink" Target="consultantplus://offline/ref=20292D6756E6FEECD41BF2AFDF43B59AE0F677EBDEB5ADCD5266943A11F497C83FA53EC73DZ4I" TargetMode="External"/><Relationship Id="rId25" Type="http://schemas.openxmlformats.org/officeDocument/2006/relationships/hyperlink" Target="consultantplus://offline/ref=0A5B9D856F6B76316282A7193DF0C74668892AF72993F542FF198430C84722B0DDA815825D7433C0rE43M" TargetMode="External"/><Relationship Id="rId33" Type="http://schemas.openxmlformats.org/officeDocument/2006/relationships/hyperlink" Target="consultantplus://offline/ref=9BF58CA216CDF5074B787785EE56F9E5BC7F68042B8919A0C3C29E2C9494D7DB387C9913FAE72CEF3819K" TargetMode="External"/><Relationship Id="rId38" Type="http://schemas.openxmlformats.org/officeDocument/2006/relationships/hyperlink" Target="consultantplus://offline/ref=9BF58CA216CDF5074B787785EE56F9E5BC7F6B042A8319A0C3C29E2C9494D7DB387C9913FAE72DEE3811K" TargetMode="External"/><Relationship Id="rId46" Type="http://schemas.openxmlformats.org/officeDocument/2006/relationships/hyperlink" Target="consultantplus://offline/ref=20292D6756E6FEECD41BFFBCCA43B59AE2FA74EFD7B6ADCD5266943A11F497C83FA53EC5D78D3BCB33Z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292D6756E6FEECD41BF2AFDF43B59AE0F677EBDEB5ADCD5266943A11F497C83FA53EC73DZ6I" TargetMode="External"/><Relationship Id="rId20" Type="http://schemas.openxmlformats.org/officeDocument/2006/relationships/hyperlink" Target="consultantplus://offline/ref=9BF58CA216CDF5074B787785EE56F9E5BC7F68042B8919A0C3C29E2C9494D7DB387C9913FAE72CED381AK" TargetMode="External"/><Relationship Id="rId29" Type="http://schemas.openxmlformats.org/officeDocument/2006/relationships/hyperlink" Target="consultantplus://offline/ref=9BF58CA216CDF5074B787785EE56F9E5BC7B6D0F2A8319A0C3C29E2C9494D7DB387C99133F19K" TargetMode="External"/><Relationship Id="rId41" Type="http://schemas.openxmlformats.org/officeDocument/2006/relationships/hyperlink" Target="consultantplus://offline/ref=9BF58CA216CDF5074B787785EE56F9E5BC7B6F012D8219A0C3C29E2C9494D7DB387C9913FAE72CEC381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ED92B75D8FA07EF3CA2E451CC1054779B9D4A74112E2353C47AE0134431335120118D3CA55K" TargetMode="External"/><Relationship Id="rId24" Type="http://schemas.openxmlformats.org/officeDocument/2006/relationships/hyperlink" Target="consultantplus://offline/ref=0A5B9D856F6B76316282A7193DF0C74668892AF72993F542FF198430C84722B0DDA815825D7433C3rE49M" TargetMode="External"/><Relationship Id="rId32" Type="http://schemas.openxmlformats.org/officeDocument/2006/relationships/hyperlink" Target="consultantplus://offline/ref=9BF58CA216CDF5074B787785EE56F9E5BC7B6D0F2A8319A0C3C29E2C9494D7DB387C9913FAE72DEC3818K" TargetMode="External"/><Relationship Id="rId37" Type="http://schemas.openxmlformats.org/officeDocument/2006/relationships/hyperlink" Target="consultantplus://offline/ref=9BF58CA216CDF5074B787785EE56F9E5BC7A630E208E19A0C3C29E2C9494D7DB387C9913FAE72CEA3811K" TargetMode="External"/><Relationship Id="rId40" Type="http://schemas.openxmlformats.org/officeDocument/2006/relationships/hyperlink" Target="consultantplus://offline/ref=9BF58CA216CDF5074B787785EE56F9E5BC7B6F012D8219A0C3C29E2C9494D7DB387C9913FAE72CEC3818K" TargetMode="External"/><Relationship Id="rId45" Type="http://schemas.openxmlformats.org/officeDocument/2006/relationships/hyperlink" Target="consultantplus://offline/ref=9BF58CA216CDF5074B787785EE56F9E5BC7B6F012D8219A0C3C29E2C9494D7DB387C9913FAE72CE6381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0292D6756E6FEECD41BF2AFDF43B59AE0F070E8DAB3ADCD5266943A11F497C83FA53EC5D78D3ACB33Z4I" TargetMode="External"/><Relationship Id="rId23" Type="http://schemas.openxmlformats.org/officeDocument/2006/relationships/hyperlink" Target="consultantplus://offline/ref=0A5B9D856F6B76316282A7193DF0C74668892AF72993F542FF198430C84722B0DDA815825D7433C3rE47M" TargetMode="External"/><Relationship Id="rId28" Type="http://schemas.openxmlformats.org/officeDocument/2006/relationships/hyperlink" Target="consultantplus://offline/ref=9BF58CA216CDF5074B787785EE56F9E5BC7B6D0F2A8319A0C3C29E2C9494D7DB387C99133F18K" TargetMode="External"/><Relationship Id="rId36" Type="http://schemas.openxmlformats.org/officeDocument/2006/relationships/hyperlink" Target="consultantplus://offline/ref=9BF58CA216CDF5074B787785EE56F9E5BC7A630E208E19A0C3C29E2C9494D7DB387C9913FAE72CEC381C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2C219FC77D1ADA2CFD5468D255AB4E279D87E065C0D5E2B7D12722565110A033F1EBF3912193RB4AK" TargetMode="External"/><Relationship Id="rId19" Type="http://schemas.openxmlformats.org/officeDocument/2006/relationships/hyperlink" Target="consultantplus://offline/ref=9BF58CA216CDF5074B787785EE56F9E5BC7F68042B8919A0C3C29E2C9494D7DB387C9913FAE72CED381AK" TargetMode="External"/><Relationship Id="rId31" Type="http://schemas.openxmlformats.org/officeDocument/2006/relationships/hyperlink" Target="consultantplus://offline/ref=9BF58CA216CDF5074B787785EE56F9E5BC7B6D0F2A8319A0C3C29E2C9494D7DB387C9913FAE72DEC3819K" TargetMode="External"/><Relationship Id="rId44" Type="http://schemas.openxmlformats.org/officeDocument/2006/relationships/hyperlink" Target="consultantplus://offline/ref=9BF58CA216CDF5074B787785EE56F9E5BC7A6203288C19A0C3C29E2C9494D7DB387C9913FAE724EC381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D16FF1ACAF5B693CB49FFFB4430A56D2EB3E70BE83B4E80EFDBED030F5EE35DE515A50A55De7m4L" TargetMode="External"/><Relationship Id="rId14" Type="http://schemas.openxmlformats.org/officeDocument/2006/relationships/hyperlink" Target="consultantplus://offline/ref=20292D6756E6FEECD41BF2AFDF43B59AE0F070E8DAB3ADCD5266943A11F497C83FA53EC5D78D3ACA33Z8I" TargetMode="External"/><Relationship Id="rId22" Type="http://schemas.openxmlformats.org/officeDocument/2006/relationships/hyperlink" Target="consultantplus://offline/ref=0A5B9D856F6B76316282A7193DF0C74668892AF72993F542FF198430C84722B0DDA815825D7433C3rE41M" TargetMode="External"/><Relationship Id="rId27" Type="http://schemas.openxmlformats.org/officeDocument/2006/relationships/hyperlink" Target="consultantplus://offline/ref=F4D1A08FF955FBC3C135FB09D29CE8303969D04487F8A61C741C6D23A6ZF6DM" TargetMode="External"/><Relationship Id="rId30" Type="http://schemas.openxmlformats.org/officeDocument/2006/relationships/hyperlink" Target="consultantplus://offline/ref=9BF58CA216CDF5074B787785EE56F9E5BC7B6D0F2A8319A0C3C29E2C9494D7DB387C99133F19K" TargetMode="External"/><Relationship Id="rId35" Type="http://schemas.openxmlformats.org/officeDocument/2006/relationships/hyperlink" Target="consultantplus://offline/ref=9BF58CA216CDF5074B787785EE56F9E5BC7A630E208E19A0C3C29E2C9494D7DB387C9913FAE72CEC381DK" TargetMode="External"/><Relationship Id="rId43" Type="http://schemas.openxmlformats.org/officeDocument/2006/relationships/hyperlink" Target="consultantplus://offline/ref=9BF58CA216CDF5074B787785EE56F9E5BC7A6203288C19A0C3C29E2C9494D7DB387C9913FAE72DE93810K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srf.ru/stor_pdf.php?id=560862" TargetMode="External"/><Relationship Id="rId2" Type="http://schemas.openxmlformats.org/officeDocument/2006/relationships/hyperlink" Target="http://www.vsrf.ru/stor_pdf.php?id=549242" TargetMode="External"/><Relationship Id="rId1" Type="http://schemas.openxmlformats.org/officeDocument/2006/relationships/hyperlink" Target="http://www.vsrf.ru/stor_pdf.php?id=584712" TargetMode="External"/><Relationship Id="rId4" Type="http://schemas.openxmlformats.org/officeDocument/2006/relationships/hyperlink" Target="http://sudact.ru/regular/doc/uZA0xvtPJUUJ/?regular-txt=&amp;regular-case_doc=2-84%2F2014&amp;regular-doc_type=1007&amp;regular-date_from=20.02.2014&amp;regular-date_to=&amp;regular-workflow_stage=&amp;regular-area=1052&amp;regular-court=&amp;regular-judge=&amp;_=1400824068371&amp;snippet_pos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CFF1-E594-4D1F-9B2A-5B5B4264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19</Pages>
  <Words>8024</Words>
  <Characters>45738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Филина Ольга Петровна</dc:creator>
  <cp:lastModifiedBy>Нефедова Наталья Александровна</cp:lastModifiedBy>
  <cp:revision>43</cp:revision>
  <cp:lastPrinted>2014-05-30T10:06:00Z</cp:lastPrinted>
  <dcterms:created xsi:type="dcterms:W3CDTF">2014-05-28T08:03:00Z</dcterms:created>
  <dcterms:modified xsi:type="dcterms:W3CDTF">2014-09-24T07:11:00Z</dcterms:modified>
</cp:coreProperties>
</file>