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D" w:rsidRDefault="006C58F7" w:rsidP="00D95387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609E2" w:rsidRDefault="00E62FE6" w:rsidP="00D9538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D6742F">
        <w:rPr>
          <w:rFonts w:ascii="Times New Roman" w:hAnsi="Times New Roman" w:cs="Times New Roman"/>
          <w:b/>
          <w:sz w:val="28"/>
          <w:szCs w:val="28"/>
        </w:rPr>
        <w:t>июля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EA7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2A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62EA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и рекомендаци</w:t>
      </w:r>
      <w:r w:rsidR="007D1011">
        <w:rPr>
          <w:rFonts w:ascii="Times New Roman" w:hAnsi="Times New Roman" w:cs="Times New Roman"/>
          <w:b/>
          <w:sz w:val="28"/>
          <w:szCs w:val="28"/>
        </w:rPr>
        <w:t>и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>
        <w:rPr>
          <w:rFonts w:ascii="Times New Roman" w:hAnsi="Times New Roman" w:cs="Times New Roman"/>
          <w:b/>
          <w:sz w:val="28"/>
          <w:szCs w:val="28"/>
        </w:rPr>
        <w:t>ю включения  коррупциогенных норм в разрабатываемые проекты нормативных прав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вых актов</w:t>
      </w:r>
    </w:p>
    <w:p w:rsidR="003E7927" w:rsidRPr="003E7927" w:rsidRDefault="003E7927" w:rsidP="0015183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 (их прое</w:t>
      </w:r>
      <w:r w:rsidRPr="003E7927">
        <w:rPr>
          <w:rFonts w:ascii="Times New Roman" w:hAnsi="Times New Roman" w:cs="Times New Roman"/>
          <w:bCs/>
          <w:sz w:val="28"/>
          <w:szCs w:val="28"/>
        </w:rPr>
        <w:t>к</w:t>
      </w:r>
      <w:r w:rsidRPr="003E7927">
        <w:rPr>
          <w:rFonts w:ascii="Times New Roman" w:hAnsi="Times New Roman" w:cs="Times New Roman"/>
          <w:bCs/>
          <w:sz w:val="28"/>
          <w:szCs w:val="28"/>
        </w:rPr>
        <w:t>тов) проводится в соответствии  с Федеральным законом «Об антикоррупцио</w:t>
      </w:r>
      <w:r w:rsidRPr="003E7927">
        <w:rPr>
          <w:rFonts w:ascii="Times New Roman" w:hAnsi="Times New Roman" w:cs="Times New Roman"/>
          <w:bCs/>
          <w:sz w:val="28"/>
          <w:szCs w:val="28"/>
        </w:rPr>
        <w:t>н</w:t>
      </w:r>
      <w:r w:rsidRPr="003E7927">
        <w:rPr>
          <w:rFonts w:ascii="Times New Roman" w:hAnsi="Times New Roman" w:cs="Times New Roman"/>
          <w:bCs/>
          <w:sz w:val="28"/>
          <w:szCs w:val="28"/>
        </w:rPr>
        <w:t>ной экспертизе нормативных правовых актов и проектов нормативных прав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</w:t>
      </w:r>
      <w:r w:rsidR="00B43AC0">
        <w:rPr>
          <w:rFonts w:ascii="Times New Roman" w:hAnsi="Times New Roman" w:cs="Times New Roman"/>
          <w:bCs/>
          <w:sz w:val="28"/>
          <w:szCs w:val="28"/>
        </w:rPr>
        <w:t>б</w:t>
      </w:r>
      <w:r w:rsidR="00B43AC0">
        <w:rPr>
          <w:rFonts w:ascii="Times New Roman" w:hAnsi="Times New Roman" w:cs="Times New Roman"/>
          <w:bCs/>
          <w:sz w:val="28"/>
          <w:szCs w:val="28"/>
        </w:rPr>
        <w:t>лики Коми и Правительства Республики Коми (далее – Администрация)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>гласно методике, определенной Правительством Российской Федерации.</w:t>
      </w:r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Рекомендациями по минимизации проявлений «бытовой» коррупции в субъектах Российской Федерации, разработанны</w:t>
      </w:r>
      <w:r w:rsidR="004620BB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аппаратом полномочного представителя Президента Российской Федерации в Северо-Западном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ральном округе совместно с органами прокуратуры, внутренних дел и Сле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ственного комитета Российской Федерации (письмо от 03.09.2013 г. № А51-9423), органам власти в субъектах Российской Федерации рекомендовано рег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лярно обобщать работу по антикоррупцио</w:t>
      </w:r>
      <w:r w:rsidR="004620BB">
        <w:rPr>
          <w:rFonts w:ascii="Times New Roman" w:hAnsi="Times New Roman" w:cs="Times New Roman"/>
          <w:bCs/>
          <w:sz w:val="28"/>
          <w:szCs w:val="28"/>
        </w:rPr>
        <w:t>нной экспертизе правотворчества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совершенствования дальнейшей деятельности.</w:t>
      </w:r>
      <w:proofErr w:type="gramEnd"/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0B577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вышеназванных рекомендаций Администрацией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</w:t>
      </w:r>
      <w:r w:rsidR="005D0AF3">
        <w:rPr>
          <w:rFonts w:ascii="Times New Roman" w:hAnsi="Times New Roman" w:cs="Times New Roman"/>
          <w:bCs/>
          <w:sz w:val="28"/>
          <w:szCs w:val="28"/>
        </w:rPr>
        <w:t>ен 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лан по их реализации, согласно которому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ется, в том числе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 мониторинг результатов проведенных антикоррупционных экспертиз и подготовка  по итогам мониторинга соответствующих рекоменд</w:t>
      </w:r>
      <w:r w:rsidR="000B5779">
        <w:rPr>
          <w:rFonts w:ascii="Times New Roman" w:hAnsi="Times New Roman" w:cs="Times New Roman"/>
          <w:bCs/>
          <w:sz w:val="28"/>
          <w:szCs w:val="28"/>
        </w:rPr>
        <w:t>а</w:t>
      </w:r>
      <w:r w:rsidR="000B5779">
        <w:rPr>
          <w:rFonts w:ascii="Times New Roman" w:hAnsi="Times New Roman" w:cs="Times New Roman"/>
          <w:bCs/>
          <w:sz w:val="28"/>
          <w:szCs w:val="28"/>
        </w:rPr>
        <w:t>ций для государственных органов с целью недопущения при  подготовке пр</w:t>
      </w:r>
      <w:r w:rsidR="000B5779">
        <w:rPr>
          <w:rFonts w:ascii="Times New Roman" w:hAnsi="Times New Roman" w:cs="Times New Roman"/>
          <w:bCs/>
          <w:sz w:val="28"/>
          <w:szCs w:val="28"/>
        </w:rPr>
        <w:t>о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ектов коррупциогенных факторов. </w:t>
      </w:r>
    </w:p>
    <w:p w:rsidR="003E2BA1" w:rsidRDefault="000B5779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названного Плана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 осуществлен м</w:t>
      </w:r>
      <w:r w:rsidR="003E2BA1">
        <w:rPr>
          <w:rFonts w:ascii="Times New Roman" w:hAnsi="Times New Roman" w:cs="Times New Roman"/>
          <w:bCs/>
          <w:sz w:val="28"/>
          <w:szCs w:val="28"/>
        </w:rPr>
        <w:t>о</w:t>
      </w:r>
      <w:r w:rsidR="003E2BA1">
        <w:rPr>
          <w:rFonts w:ascii="Times New Roman" w:hAnsi="Times New Roman" w:cs="Times New Roman"/>
          <w:bCs/>
          <w:sz w:val="28"/>
          <w:szCs w:val="28"/>
        </w:rPr>
        <w:t>ниторинг результатов  антикоррупционной экспертизы нормативных правовых актов Главы Республики Коми и  Правительства Республики Коми (их прое</w:t>
      </w:r>
      <w:r w:rsidR="003E2BA1">
        <w:rPr>
          <w:rFonts w:ascii="Times New Roman" w:hAnsi="Times New Roman" w:cs="Times New Roman"/>
          <w:bCs/>
          <w:sz w:val="28"/>
          <w:szCs w:val="28"/>
        </w:rPr>
        <w:t>к</w:t>
      </w:r>
      <w:r w:rsidR="003E2BA1">
        <w:rPr>
          <w:rFonts w:ascii="Times New Roman" w:hAnsi="Times New Roman" w:cs="Times New Roman"/>
          <w:bCs/>
          <w:sz w:val="28"/>
          <w:szCs w:val="28"/>
        </w:rPr>
        <w:t>тов).</w:t>
      </w:r>
    </w:p>
    <w:p w:rsidR="002B7A96" w:rsidRDefault="00470E63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проведенному мониторингу </w:t>
      </w:r>
      <w:r w:rsidR="006760B7">
        <w:rPr>
          <w:rFonts w:ascii="Times New Roman" w:hAnsi="Times New Roman" w:cs="Times New Roman"/>
          <w:bCs/>
          <w:sz w:val="28"/>
          <w:szCs w:val="28"/>
        </w:rPr>
        <w:t>за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676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D6742F">
        <w:rPr>
          <w:rFonts w:ascii="Times New Roman" w:hAnsi="Times New Roman" w:cs="Times New Roman"/>
          <w:sz w:val="28"/>
          <w:szCs w:val="28"/>
        </w:rPr>
        <w:t>июля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</w:t>
      </w:r>
      <w:r w:rsidR="00062EA7">
        <w:rPr>
          <w:rFonts w:ascii="Times New Roman" w:hAnsi="Times New Roman" w:cs="Times New Roman"/>
          <w:sz w:val="28"/>
          <w:szCs w:val="28"/>
        </w:rPr>
        <w:t>2014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062EA7">
        <w:rPr>
          <w:rFonts w:ascii="Times New Roman" w:hAnsi="Times New Roman" w:cs="Times New Roman"/>
          <w:sz w:val="28"/>
          <w:szCs w:val="28"/>
        </w:rPr>
        <w:t>4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96">
        <w:rPr>
          <w:rFonts w:ascii="Times New Roman" w:hAnsi="Times New Roman" w:cs="Times New Roman"/>
          <w:bCs/>
          <w:sz w:val="28"/>
          <w:szCs w:val="28"/>
        </w:rPr>
        <w:t>антикоррупционной экспертизе</w:t>
      </w:r>
      <w:r w:rsidR="0040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96">
        <w:rPr>
          <w:rFonts w:ascii="Times New Roman" w:hAnsi="Times New Roman" w:cs="Times New Roman"/>
          <w:bCs/>
          <w:sz w:val="28"/>
          <w:szCs w:val="28"/>
        </w:rPr>
        <w:t xml:space="preserve">подверглись 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</w:rPr>
        <w:t>15</w:t>
      </w:r>
      <w:r w:rsidR="00727A34">
        <w:rPr>
          <w:rFonts w:ascii="Times New Roman" w:hAnsi="Times New Roman" w:cs="Times New Roman"/>
          <w:bCs/>
          <w:sz w:val="28"/>
          <w:szCs w:val="28"/>
        </w:rPr>
        <w:t>2</w:t>
      </w:r>
      <w:r w:rsidR="00062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976174">
        <w:rPr>
          <w:rFonts w:ascii="Times New Roman" w:hAnsi="Times New Roman" w:cs="Times New Roman"/>
          <w:bCs/>
          <w:sz w:val="28"/>
          <w:szCs w:val="28"/>
        </w:rPr>
        <w:t>а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</w:t>
      </w:r>
      <w:r w:rsidR="00406889">
        <w:rPr>
          <w:rFonts w:ascii="Times New Roman" w:hAnsi="Times New Roman" w:cs="Times New Roman"/>
          <w:bCs/>
          <w:sz w:val="28"/>
          <w:szCs w:val="28"/>
        </w:rPr>
        <w:t>ов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76174">
        <w:rPr>
          <w:rFonts w:ascii="Times New Roman" w:hAnsi="Times New Roman" w:cs="Times New Roman"/>
          <w:bCs/>
          <w:sz w:val="28"/>
          <w:szCs w:val="28"/>
        </w:rPr>
        <w:t>16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861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62EA7">
        <w:rPr>
          <w:rFonts w:ascii="Times New Roman" w:hAnsi="Times New Roman" w:cs="Times New Roman"/>
          <w:bCs/>
          <w:sz w:val="28"/>
          <w:szCs w:val="28"/>
        </w:rPr>
        <w:t>ых</w:t>
      </w:r>
      <w:r w:rsidR="0044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пра</w:t>
      </w:r>
      <w:r w:rsidR="00442861">
        <w:rPr>
          <w:rFonts w:ascii="Times New Roman" w:hAnsi="Times New Roman" w:cs="Times New Roman"/>
          <w:bCs/>
          <w:sz w:val="28"/>
          <w:szCs w:val="28"/>
        </w:rPr>
        <w:t>в</w:t>
      </w:r>
      <w:r w:rsidR="00FC03F8">
        <w:rPr>
          <w:rFonts w:ascii="Times New Roman" w:hAnsi="Times New Roman" w:cs="Times New Roman"/>
          <w:bCs/>
          <w:sz w:val="28"/>
          <w:szCs w:val="28"/>
        </w:rPr>
        <w:t>овых акт</w:t>
      </w:r>
      <w:r w:rsidR="00102583">
        <w:rPr>
          <w:rFonts w:ascii="Times New Roman" w:hAnsi="Times New Roman" w:cs="Times New Roman"/>
          <w:bCs/>
          <w:sz w:val="28"/>
          <w:szCs w:val="28"/>
        </w:rPr>
        <w:t>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1</w:t>
      </w:r>
      <w:r w:rsidR="00727A34">
        <w:rPr>
          <w:rFonts w:ascii="Times New Roman" w:hAnsi="Times New Roman" w:cs="Times New Roman"/>
          <w:bCs/>
          <w:sz w:val="28"/>
          <w:szCs w:val="28"/>
        </w:rPr>
        <w:t>81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проект нормативных правовых актов и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нормативных прав</w:t>
      </w:r>
      <w:r w:rsidR="000A6EC4">
        <w:rPr>
          <w:rFonts w:ascii="Times New Roman" w:hAnsi="Times New Roman" w:cs="Times New Roman"/>
          <w:bCs/>
          <w:sz w:val="28"/>
          <w:szCs w:val="28"/>
        </w:rPr>
        <w:t>о</w:t>
      </w:r>
      <w:r w:rsidR="000A6EC4">
        <w:rPr>
          <w:rFonts w:ascii="Times New Roman" w:hAnsi="Times New Roman" w:cs="Times New Roman"/>
          <w:bCs/>
          <w:sz w:val="28"/>
          <w:szCs w:val="28"/>
        </w:rPr>
        <w:t>вых акт</w:t>
      </w:r>
      <w:r w:rsidR="00976174">
        <w:rPr>
          <w:rFonts w:ascii="Times New Roman" w:hAnsi="Times New Roman" w:cs="Times New Roman"/>
          <w:bCs/>
          <w:sz w:val="28"/>
          <w:szCs w:val="28"/>
        </w:rPr>
        <w:t>ов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0A6EC4">
        <w:rPr>
          <w:rFonts w:ascii="Times New Roman" w:hAnsi="Times New Roman" w:cs="Times New Roman"/>
          <w:bCs/>
          <w:sz w:val="28"/>
          <w:szCs w:val="28"/>
        </w:rPr>
        <w:t>)</w:t>
      </w:r>
      <w:r w:rsidR="00D32A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0C4C" w:rsidRPr="00EA0C4C" w:rsidRDefault="00EA0C4C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</w:t>
      </w:r>
      <w:r w:rsidR="00147F21">
        <w:rPr>
          <w:rFonts w:ascii="Times New Roman" w:hAnsi="Times New Roman" w:cs="Times New Roman"/>
          <w:bCs/>
          <w:sz w:val="28"/>
          <w:szCs w:val="28"/>
        </w:rPr>
        <w:t>что при реализации Плана проведения антико</w:t>
      </w:r>
      <w:r w:rsidR="00147F21">
        <w:rPr>
          <w:rFonts w:ascii="Times New Roman" w:hAnsi="Times New Roman" w:cs="Times New Roman"/>
          <w:bCs/>
          <w:sz w:val="28"/>
          <w:szCs w:val="28"/>
        </w:rPr>
        <w:t>р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рупционной экспертизы нормативных правовых актов Главы Республики Коми, Правительства Республики Коми, Администрации на 2014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2014 года  количество нормативных правовых актов, которые подверглись 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тикоррупционной экспертизе согласно </w:t>
      </w:r>
      <w:r w:rsidR="00147F21">
        <w:rPr>
          <w:rFonts w:ascii="Times New Roman" w:hAnsi="Times New Roman" w:cs="Times New Roman"/>
          <w:bCs/>
          <w:sz w:val="28"/>
          <w:szCs w:val="28"/>
        </w:rPr>
        <w:t>указанному п</w:t>
      </w:r>
      <w:r>
        <w:rPr>
          <w:rFonts w:ascii="Times New Roman" w:hAnsi="Times New Roman" w:cs="Times New Roman"/>
          <w:bCs/>
          <w:sz w:val="28"/>
          <w:szCs w:val="28"/>
        </w:rPr>
        <w:t>лану</w:t>
      </w:r>
      <w:r w:rsidR="00147F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значительно прев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сило количество нормативных правовых актов, по которым 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bCs/>
          <w:sz w:val="28"/>
          <w:szCs w:val="28"/>
        </w:rPr>
        <w:t>антико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рупционная экспертиза 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2014 года.</w:t>
      </w:r>
      <w:proofErr w:type="gramEnd"/>
    </w:p>
    <w:p w:rsidR="00E25B26" w:rsidRDefault="00406889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5D6C">
        <w:rPr>
          <w:rFonts w:ascii="Times New Roman" w:hAnsi="Times New Roman" w:cs="Times New Roman"/>
          <w:bCs/>
          <w:sz w:val="28"/>
          <w:szCs w:val="28"/>
        </w:rPr>
        <w:t>о результатам  антикоррупционной экспертизы нормативных правовых актов (проектов), осуществленной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указанный период,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 заключения </w:t>
      </w:r>
      <w:r w:rsidR="00F52166">
        <w:rPr>
          <w:rFonts w:ascii="Times New Roman" w:hAnsi="Times New Roman" w:cs="Times New Roman"/>
          <w:bCs/>
          <w:sz w:val="28"/>
          <w:szCs w:val="28"/>
        </w:rPr>
        <w:t>по резул</w:t>
      </w:r>
      <w:r w:rsidR="00F52166">
        <w:rPr>
          <w:rFonts w:ascii="Times New Roman" w:hAnsi="Times New Roman" w:cs="Times New Roman"/>
          <w:bCs/>
          <w:sz w:val="28"/>
          <w:szCs w:val="28"/>
        </w:rPr>
        <w:t>ь</w:t>
      </w:r>
      <w:r w:rsidR="00F52166">
        <w:rPr>
          <w:rFonts w:ascii="Times New Roman" w:hAnsi="Times New Roman" w:cs="Times New Roman"/>
          <w:bCs/>
          <w:sz w:val="28"/>
          <w:szCs w:val="28"/>
        </w:rPr>
        <w:t>татам проведения антикоррупционной экспертизы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(проектах) коррупциогенных </w:t>
      </w:r>
      <w:r w:rsidR="00845B35">
        <w:rPr>
          <w:rFonts w:ascii="Times New Roman" w:hAnsi="Times New Roman" w:cs="Times New Roman"/>
          <w:bCs/>
          <w:sz w:val="28"/>
          <w:szCs w:val="28"/>
        </w:rPr>
        <w:t xml:space="preserve">факторов </w:t>
      </w:r>
      <w:r w:rsidR="00565D6C">
        <w:rPr>
          <w:rFonts w:ascii="Times New Roman" w:hAnsi="Times New Roman" w:cs="Times New Roman"/>
          <w:bCs/>
          <w:sz w:val="28"/>
          <w:szCs w:val="28"/>
        </w:rPr>
        <w:t>составлены в о</w:t>
      </w:r>
      <w:r w:rsidR="00565D6C">
        <w:rPr>
          <w:rFonts w:ascii="Times New Roman" w:hAnsi="Times New Roman" w:cs="Times New Roman"/>
          <w:bCs/>
          <w:sz w:val="28"/>
          <w:szCs w:val="28"/>
        </w:rPr>
        <w:t>т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ношении 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565D6C">
        <w:rPr>
          <w:rFonts w:ascii="Times New Roman" w:hAnsi="Times New Roman" w:cs="Times New Roman"/>
          <w:bCs/>
          <w:sz w:val="28"/>
          <w:szCs w:val="28"/>
        </w:rPr>
        <w:t>актов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(за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 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года – в отношении </w:t>
      </w:r>
      <w:r w:rsidR="00976174">
        <w:rPr>
          <w:rFonts w:ascii="Times New Roman" w:hAnsi="Times New Roman" w:cs="Times New Roman"/>
          <w:bCs/>
          <w:sz w:val="28"/>
          <w:szCs w:val="28"/>
        </w:rPr>
        <w:t>12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 актов)</w:t>
      </w:r>
      <w:r w:rsidR="00565D6C">
        <w:rPr>
          <w:rFonts w:ascii="Times New Roman" w:hAnsi="Times New Roman" w:cs="Times New Roman"/>
          <w:bCs/>
          <w:sz w:val="28"/>
          <w:szCs w:val="28"/>
        </w:rPr>
        <w:t>.</w:t>
      </w:r>
      <w:r w:rsidR="00E25B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5B26" w:rsidRDefault="00E25B2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52166">
        <w:rPr>
          <w:rFonts w:ascii="Times New Roman" w:hAnsi="Times New Roman" w:cs="Times New Roman"/>
          <w:bCs/>
          <w:sz w:val="28"/>
          <w:szCs w:val="28"/>
        </w:rPr>
        <w:t>ониторингу  подверглись результаты проведенной антикоррупционной экспертизы нормативных правовых актов (проектов)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отраженные в заключениях, а также результаты проведенной антикоррупционной экспертизы проектов нормативных правовых актов,  не отраженные в заключениях</w:t>
      </w:r>
      <w:r w:rsidR="006760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тем,  что коррупциогенные факторы были устранены на стадии работы над проектами.</w:t>
      </w:r>
    </w:p>
    <w:p w:rsidR="00F0057D" w:rsidRDefault="00F5216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>В ходе проведенного мониторинга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 xml:space="preserve"> установлены часто встречающиеся коррупциогенные факторы в  нормативных правовых актах (их проектах),  пр</w:t>
      </w:r>
      <w:r w:rsidR="00F0057D">
        <w:rPr>
          <w:rFonts w:ascii="Times New Roman" w:hAnsi="Times New Roman" w:cs="Times New Roman"/>
          <w:bCs/>
          <w:sz w:val="28"/>
          <w:szCs w:val="28"/>
        </w:rPr>
        <w:t>о</w:t>
      </w:r>
      <w:r w:rsidR="00F0057D">
        <w:rPr>
          <w:rFonts w:ascii="Times New Roman" w:hAnsi="Times New Roman" w:cs="Times New Roman"/>
          <w:bCs/>
          <w:sz w:val="28"/>
          <w:szCs w:val="28"/>
        </w:rPr>
        <w:t>анализировано их количество.</w:t>
      </w:r>
    </w:p>
    <w:p w:rsidR="006760B7" w:rsidRDefault="006760B7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за период 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976174">
        <w:rPr>
          <w:rFonts w:ascii="Times New Roman" w:hAnsi="Times New Roman" w:cs="Times New Roman"/>
          <w:sz w:val="28"/>
          <w:szCs w:val="28"/>
        </w:rPr>
        <w:t>июля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201</w:t>
      </w:r>
      <w:r w:rsidR="000A6EC4">
        <w:rPr>
          <w:rFonts w:ascii="Times New Roman" w:hAnsi="Times New Roman" w:cs="Times New Roman"/>
          <w:sz w:val="28"/>
          <w:szCs w:val="28"/>
        </w:rPr>
        <w:t>4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0A6EC4">
        <w:rPr>
          <w:rFonts w:ascii="Times New Roman" w:hAnsi="Times New Roman" w:cs="Times New Roman"/>
          <w:sz w:val="28"/>
          <w:szCs w:val="28"/>
        </w:rPr>
        <w:t>4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</w:rPr>
        <w:t>1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0A6E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30</w:t>
      </w:r>
      <w:r w:rsidR="00056A1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06889" w:rsidRPr="006B06E9" w:rsidRDefault="00565D6C" w:rsidP="0015183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06E9">
        <w:rPr>
          <w:rFonts w:ascii="Times New Roman" w:eastAsia="Calibri" w:hAnsi="Times New Roman" w:cs="Times New Roman"/>
          <w:sz w:val="28"/>
          <w:szCs w:val="28"/>
        </w:rPr>
        <w:t>Анализ результат</w:t>
      </w:r>
      <w:r w:rsidR="00AE4E75">
        <w:rPr>
          <w:rFonts w:ascii="Times New Roman" w:eastAsia="Calibri" w:hAnsi="Times New Roman" w:cs="Times New Roman"/>
          <w:sz w:val="28"/>
          <w:szCs w:val="28"/>
        </w:rPr>
        <w:t>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Pr="0044790B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показ</w:t>
      </w:r>
      <w:r w:rsidR="00E47CFB">
        <w:rPr>
          <w:rFonts w:ascii="Times New Roman" w:eastAsia="Calibri" w:hAnsi="Times New Roman" w:cs="Times New Roman"/>
          <w:sz w:val="28"/>
          <w:szCs w:val="28"/>
        </w:rPr>
        <w:t>ал</w:t>
      </w:r>
      <w:r w:rsidRPr="006B06E9">
        <w:rPr>
          <w:rFonts w:ascii="Times New Roman" w:eastAsia="Calibri" w:hAnsi="Times New Roman" w:cs="Times New Roman"/>
          <w:sz w:val="28"/>
          <w:szCs w:val="28"/>
        </w:rPr>
        <w:t>, что преобладающими типичными коррупциогенн</w:t>
      </w:r>
      <w:r w:rsidRPr="006B06E9">
        <w:rPr>
          <w:rFonts w:ascii="Times New Roman" w:eastAsia="Calibri" w:hAnsi="Times New Roman" w:cs="Times New Roman"/>
          <w:sz w:val="28"/>
          <w:szCs w:val="28"/>
        </w:rPr>
        <w:t>ы</w:t>
      </w:r>
      <w:r w:rsidRPr="006B06E9">
        <w:rPr>
          <w:rFonts w:ascii="Times New Roman" w:eastAsia="Calibri" w:hAnsi="Times New Roman" w:cs="Times New Roman"/>
          <w:sz w:val="28"/>
          <w:szCs w:val="28"/>
        </w:rPr>
        <w:t>ми факторами являются</w:t>
      </w:r>
      <w:r w:rsidR="00406889" w:rsidRPr="006B06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288" w:rsidRDefault="001F5D1D" w:rsidP="001F5D1D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65D6C" w:rsidRPr="00BE19EB">
        <w:rPr>
          <w:rFonts w:ascii="Times New Roman" w:eastAsia="Calibri" w:hAnsi="Times New Roman" w:cs="Times New Roman"/>
          <w:sz w:val="28"/>
          <w:szCs w:val="28"/>
          <w:u w:val="single"/>
        </w:rPr>
        <w:t>широта дискреционных полномочий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 xml:space="preserve"> – отсутствие или неопределе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н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ность сроков, условий или оснований принятия решения, наличие дублиру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ю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щих полномочий органов государственной власти или органов местного сам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о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управления (и</w:t>
      </w:r>
      <w:r w:rsidR="003019D1">
        <w:rPr>
          <w:rFonts w:ascii="Times New Roman" w:eastAsia="Calibri" w:hAnsi="Times New Roman" w:cs="Times New Roman"/>
          <w:sz w:val="28"/>
          <w:szCs w:val="28"/>
        </w:rPr>
        <w:t>х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 xml:space="preserve"> должностных лиц)</w:t>
      </w:r>
      <w:r w:rsidR="004A52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6174">
        <w:rPr>
          <w:rFonts w:ascii="Times New Roman" w:eastAsia="Calibri" w:hAnsi="Times New Roman" w:cs="Times New Roman"/>
          <w:sz w:val="28"/>
          <w:szCs w:val="28"/>
        </w:rPr>
        <w:t>7</w:t>
      </w:r>
      <w:r w:rsidR="004A5288">
        <w:rPr>
          <w:rFonts w:ascii="Times New Roman" w:eastAsia="Calibri" w:hAnsi="Times New Roman" w:cs="Times New Roman"/>
          <w:sz w:val="28"/>
          <w:szCs w:val="28"/>
        </w:rPr>
        <w:t xml:space="preserve"> факторов в </w:t>
      </w:r>
      <w:r w:rsidR="009761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полугодии </w:t>
      </w:r>
      <w:r w:rsidR="004A5288">
        <w:rPr>
          <w:rFonts w:ascii="Times New Roman" w:eastAsia="Calibri" w:hAnsi="Times New Roman" w:cs="Times New Roman"/>
          <w:sz w:val="28"/>
          <w:szCs w:val="28"/>
        </w:rPr>
        <w:t>2014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76174">
        <w:rPr>
          <w:rFonts w:ascii="Times New Roman" w:eastAsia="Calibri" w:hAnsi="Times New Roman" w:cs="Times New Roman"/>
          <w:sz w:val="28"/>
          <w:szCs w:val="28"/>
        </w:rPr>
        <w:t>а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174">
        <w:rPr>
          <w:rFonts w:ascii="Times New Roman" w:eastAsia="Calibri" w:hAnsi="Times New Roman" w:cs="Times New Roman"/>
          <w:sz w:val="28"/>
          <w:szCs w:val="28"/>
        </w:rPr>
        <w:t>7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="00056A1C">
        <w:rPr>
          <w:rFonts w:ascii="Times New Roman" w:eastAsia="Calibri" w:hAnsi="Times New Roman" w:cs="Times New Roman"/>
          <w:sz w:val="28"/>
          <w:szCs w:val="28"/>
        </w:rPr>
        <w:t>к</w:t>
      </w:r>
      <w:r w:rsidR="00056A1C">
        <w:rPr>
          <w:rFonts w:ascii="Times New Roman" w:eastAsia="Calibri" w:hAnsi="Times New Roman" w:cs="Times New Roman"/>
          <w:sz w:val="28"/>
          <w:szCs w:val="28"/>
        </w:rPr>
        <w:t>тор</w:t>
      </w:r>
      <w:r w:rsidR="00976174">
        <w:rPr>
          <w:rFonts w:ascii="Times New Roman" w:eastAsia="Calibri" w:hAnsi="Times New Roman" w:cs="Times New Roman"/>
          <w:sz w:val="28"/>
          <w:szCs w:val="28"/>
        </w:rPr>
        <w:t>ов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17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полугодии 2014 года</w:t>
      </w:r>
      <w:r w:rsidR="00056A1C">
        <w:rPr>
          <w:rFonts w:ascii="Times New Roman" w:eastAsia="Calibri" w:hAnsi="Times New Roman" w:cs="Times New Roman"/>
          <w:sz w:val="28"/>
          <w:szCs w:val="28"/>
        </w:rPr>
        <w:t>)</w:t>
      </w:r>
      <w:r w:rsidR="004A52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D1D" w:rsidRDefault="001F5D1D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Например,  положениями одного из Порядков, утвержденного постановл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нием Правительства Республики Коми, установлено, что социальная выплата  возобновляется после ликвидации у получателя задолженности, послужившей основанием для ее  приостановления.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D1D">
        <w:rPr>
          <w:rFonts w:ascii="Times New Roman" w:eastAsia="Calibri" w:hAnsi="Times New Roman" w:cs="Times New Roman"/>
          <w:sz w:val="28"/>
          <w:szCs w:val="28"/>
        </w:rPr>
        <w:t>Положениями не уточняется срок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в теч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 которого с момента ликви</w:t>
      </w:r>
      <w:r w:rsidRPr="001F5D1D">
        <w:rPr>
          <w:rFonts w:ascii="Times New Roman" w:eastAsia="Calibri" w:hAnsi="Times New Roman" w:cs="Times New Roman"/>
          <w:sz w:val="28"/>
          <w:szCs w:val="28"/>
        </w:rPr>
        <w:t>дации указанной выше задолженности социал</w:t>
      </w:r>
      <w:r w:rsidRPr="001F5D1D">
        <w:rPr>
          <w:rFonts w:ascii="Times New Roman" w:eastAsia="Calibri" w:hAnsi="Times New Roman" w:cs="Times New Roman"/>
          <w:sz w:val="28"/>
          <w:szCs w:val="28"/>
        </w:rPr>
        <w:t>ь</w:t>
      </w:r>
      <w:r w:rsidRPr="001F5D1D">
        <w:rPr>
          <w:rFonts w:ascii="Times New Roman" w:eastAsia="Calibri" w:hAnsi="Times New Roman" w:cs="Times New Roman"/>
          <w:sz w:val="28"/>
          <w:szCs w:val="28"/>
        </w:rPr>
        <w:t>ная выплата возобновляется;</w:t>
      </w:r>
    </w:p>
    <w:p w:rsidR="004A5288" w:rsidRPr="001F5D1D" w:rsidRDefault="00A3750D" w:rsidP="0097617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отсутствие или неполнота административных процедур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- 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</w:t>
      </w:r>
      <w:r w:rsidRPr="001F5D1D">
        <w:rPr>
          <w:rFonts w:ascii="Times New Roman" w:eastAsia="Calibri" w:hAnsi="Times New Roman" w:cs="Times New Roman"/>
          <w:sz w:val="28"/>
          <w:szCs w:val="28"/>
        </w:rPr>
        <w:t>д</w:t>
      </w:r>
      <w:r w:rsidRPr="001F5D1D">
        <w:rPr>
          <w:rFonts w:ascii="Times New Roman" w:eastAsia="Calibri" w:hAnsi="Times New Roman" w:cs="Times New Roman"/>
          <w:sz w:val="28"/>
          <w:szCs w:val="28"/>
        </w:rPr>
        <w:lastRenderedPageBreak/>
        <w:t>но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>го из элементов такого порядка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6174">
        <w:rPr>
          <w:rFonts w:ascii="Times New Roman" w:eastAsia="Calibri" w:hAnsi="Times New Roman" w:cs="Times New Roman"/>
          <w:sz w:val="28"/>
          <w:szCs w:val="28"/>
        </w:rPr>
        <w:t>11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факторов в I полугодии 2014 года, </w:t>
      </w:r>
      <w:r w:rsidR="00976174">
        <w:rPr>
          <w:rFonts w:ascii="Times New Roman" w:eastAsia="Calibri" w:hAnsi="Times New Roman" w:cs="Times New Roman"/>
          <w:sz w:val="28"/>
          <w:szCs w:val="28"/>
        </w:rPr>
        <w:t>5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к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торов во II полугодии 2014 года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>)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554E" w:rsidRDefault="001F5D1D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Например, в соответствии с одним из пунктов Порядка, регламентирующ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го организацию и проведение республиканского мероприятия, организатор в соответствии с законодательством определяет исполнителя проведения  мер</w:t>
      </w:r>
      <w:r w:rsidRPr="001F5D1D">
        <w:rPr>
          <w:rFonts w:ascii="Times New Roman" w:eastAsia="Calibri" w:hAnsi="Times New Roman" w:cs="Times New Roman"/>
          <w:sz w:val="28"/>
          <w:szCs w:val="28"/>
        </w:rPr>
        <w:t>о</w:t>
      </w:r>
      <w:r w:rsidRPr="001F5D1D">
        <w:rPr>
          <w:rFonts w:ascii="Times New Roman" w:eastAsia="Calibri" w:hAnsi="Times New Roman" w:cs="Times New Roman"/>
          <w:sz w:val="28"/>
          <w:szCs w:val="28"/>
        </w:rPr>
        <w:t>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D1D">
        <w:rPr>
          <w:rFonts w:ascii="Times New Roman" w:eastAsia="Calibri" w:hAnsi="Times New Roman" w:cs="Times New Roman"/>
          <w:sz w:val="28"/>
          <w:szCs w:val="28"/>
        </w:rPr>
        <w:t>Порядок не предусматривает положений, регламентирующих проц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дуру  оформления и представления  исполнителем организатору результатов проведенного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роприятия. </w:t>
      </w:r>
    </w:p>
    <w:p w:rsidR="00A3750D" w:rsidRPr="002B748B" w:rsidRDefault="002B748B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748B">
        <w:rPr>
          <w:rFonts w:ascii="Times New Roman" w:eastAsia="Calibri" w:hAnsi="Times New Roman" w:cs="Times New Roman"/>
          <w:sz w:val="28"/>
          <w:szCs w:val="28"/>
        </w:rPr>
        <w:t>Отсутствие порядка осуществления определенных действий  позволяет произвольно воспол</w:t>
      </w:r>
      <w:r w:rsidR="004620BB">
        <w:rPr>
          <w:rFonts w:ascii="Times New Roman" w:eastAsia="Calibri" w:hAnsi="Times New Roman" w:cs="Times New Roman"/>
          <w:sz w:val="28"/>
          <w:szCs w:val="28"/>
        </w:rPr>
        <w:t>нять его на практике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D1D" w:rsidRDefault="003A0FBA" w:rsidP="00976174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юридико-лингвистическая неопределенность</w:t>
      </w:r>
      <w:r w:rsidRPr="003A0FBA">
        <w:rPr>
          <w:rFonts w:ascii="Times New Roman" w:eastAsia="Calibri" w:hAnsi="Times New Roman" w:cs="Times New Roman"/>
          <w:sz w:val="28"/>
          <w:szCs w:val="28"/>
        </w:rPr>
        <w:t xml:space="preserve"> -  употребление неуст</w:t>
      </w:r>
      <w:r w:rsidRPr="003A0FBA">
        <w:rPr>
          <w:rFonts w:ascii="Times New Roman" w:eastAsia="Calibri" w:hAnsi="Times New Roman" w:cs="Times New Roman"/>
          <w:sz w:val="28"/>
          <w:szCs w:val="28"/>
        </w:rPr>
        <w:t>о</w:t>
      </w:r>
      <w:r w:rsidRPr="003A0FBA">
        <w:rPr>
          <w:rFonts w:ascii="Times New Roman" w:eastAsia="Calibri" w:hAnsi="Times New Roman" w:cs="Times New Roman"/>
          <w:sz w:val="28"/>
          <w:szCs w:val="28"/>
        </w:rPr>
        <w:t>явшихся, двусмысленных терминов и категорий оценочного характер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р</w:t>
      </w:r>
      <w:r w:rsidR="00976174">
        <w:rPr>
          <w:rFonts w:ascii="Times New Roman" w:eastAsia="Calibri" w:hAnsi="Times New Roman" w:cs="Times New Roman"/>
          <w:sz w:val="28"/>
          <w:szCs w:val="28"/>
        </w:rPr>
        <w:t>а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в I полугодии 2014 года, 1 фактор во II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F5D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D1D" w:rsidRPr="001F5D1D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Например, положениями Порядка, устанавливающим порядок предоста</w:t>
      </w:r>
      <w:r w:rsidRPr="001F5D1D">
        <w:rPr>
          <w:rFonts w:ascii="Times New Roman" w:eastAsia="Calibri" w:hAnsi="Times New Roman" w:cs="Times New Roman"/>
          <w:sz w:val="28"/>
          <w:szCs w:val="28"/>
        </w:rPr>
        <w:t>в</w:t>
      </w:r>
      <w:r w:rsidRPr="001F5D1D">
        <w:rPr>
          <w:rFonts w:ascii="Times New Roman" w:eastAsia="Calibri" w:hAnsi="Times New Roman" w:cs="Times New Roman"/>
          <w:sz w:val="28"/>
          <w:szCs w:val="28"/>
        </w:rPr>
        <w:t>ления денежных выплат,  определено, что одним из оснований для отказа в назначении и представлении единовременной денежной выплаты является наличие в представленных документах неполных или недостоверных сведений.</w:t>
      </w:r>
    </w:p>
    <w:p w:rsidR="00DF554E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Положениями Порядка не раскрывается понятие «недостоверные свед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ния». </w:t>
      </w:r>
    </w:p>
    <w:p w:rsidR="00C90683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Использование в нормативном правовом акте терминов, допускающих различные трактовки, повышает вероятность произвольного применения его на практике.</w:t>
      </w:r>
    </w:p>
    <w:p w:rsidR="00AD10F8" w:rsidRPr="00032DD5" w:rsidRDefault="0044790B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2DD5"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</w:t>
      </w:r>
      <w:r w:rsidR="001D7254" w:rsidRPr="00032DD5">
        <w:rPr>
          <w:rFonts w:ascii="Times New Roman" w:eastAsia="Calibri" w:hAnsi="Times New Roman" w:cs="Times New Roman"/>
          <w:sz w:val="28"/>
          <w:szCs w:val="28"/>
        </w:rPr>
        <w:t>ах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чаще всего</w:t>
      </w:r>
      <w:r w:rsidR="00AD10F8" w:rsidRPr="00032DD5">
        <w:rPr>
          <w:rFonts w:ascii="Times New Roman" w:eastAsia="Calibri" w:hAnsi="Times New Roman" w:cs="Times New Roman"/>
          <w:sz w:val="28"/>
          <w:szCs w:val="28"/>
        </w:rPr>
        <w:t>: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AF5" w:rsidRPr="006A3AF5" w:rsidRDefault="006A3AF5" w:rsidP="006A3AF5">
      <w:pPr>
        <w:pStyle w:val="a3"/>
        <w:numPr>
          <w:ilvl w:val="0"/>
          <w:numId w:val="44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отсутствуют сроки совершения определенных административных процедур;</w:t>
      </w:r>
    </w:p>
    <w:p w:rsidR="001F5D1D" w:rsidRPr="006A3AF5" w:rsidRDefault="001F5D1D" w:rsidP="006A3AF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отсутствует порядок (один из его элементов порядка) совершения органами государственной власти определенных действий;</w:t>
      </w:r>
    </w:p>
    <w:p w:rsidR="001F5D1D" w:rsidRPr="006A3AF5" w:rsidRDefault="001F5D1D" w:rsidP="006A3AF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употребляются неустоявшиеся, двусмысленные термины и катег</w:t>
      </w:r>
      <w:r w:rsidRPr="006A3AF5">
        <w:rPr>
          <w:rFonts w:ascii="Times New Roman" w:eastAsia="Calibri" w:hAnsi="Times New Roman" w:cs="Times New Roman"/>
          <w:sz w:val="28"/>
          <w:szCs w:val="28"/>
        </w:rPr>
        <w:t>о</w:t>
      </w:r>
      <w:r w:rsidRPr="006A3AF5">
        <w:rPr>
          <w:rFonts w:ascii="Times New Roman" w:eastAsia="Calibri" w:hAnsi="Times New Roman" w:cs="Times New Roman"/>
          <w:sz w:val="28"/>
          <w:szCs w:val="28"/>
        </w:rPr>
        <w:t xml:space="preserve">рии оценочного характера. </w:t>
      </w:r>
    </w:p>
    <w:p w:rsidR="00B86348" w:rsidRDefault="004C60F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часто выявляемы</w:t>
      </w:r>
      <w:r w:rsidR="00B8634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B8634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</w:t>
      </w:r>
      <w:r w:rsidR="00FA7693">
        <w:rPr>
          <w:rFonts w:ascii="Times New Roman" w:eastAsia="Calibri" w:hAnsi="Times New Roman" w:cs="Times New Roman"/>
          <w:sz w:val="28"/>
          <w:szCs w:val="28"/>
        </w:rPr>
        <w:t>тах</w:t>
      </w:r>
      <w:r w:rsidR="00B863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6348" w:rsidRDefault="00B86348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B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первом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 месте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FA">
        <w:rPr>
          <w:rFonts w:ascii="Times New Roman" w:eastAsia="Calibri" w:hAnsi="Times New Roman" w:cs="Times New Roman"/>
          <w:sz w:val="28"/>
          <w:szCs w:val="28"/>
        </w:rPr>
        <w:t xml:space="preserve">«широта дискреционных полномочий» 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53,8 % </w:t>
      </w:r>
      <w:r w:rsidR="008B0B04">
        <w:rPr>
          <w:rFonts w:ascii="Times New Roman" w:eastAsia="Calibri" w:hAnsi="Times New Roman" w:cs="Times New Roman"/>
          <w:sz w:val="28"/>
          <w:szCs w:val="28"/>
        </w:rPr>
        <w:t>из всех факторов, выявленных в нормативных правовых актах;</w:t>
      </w:r>
    </w:p>
    <w:p w:rsidR="008B0B04" w:rsidRDefault="008B0B04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втором месте 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е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686071">
        <w:rPr>
          <w:rFonts w:ascii="Times New Roman" w:eastAsia="Calibri" w:hAnsi="Times New Roman" w:cs="Times New Roman"/>
          <w:sz w:val="28"/>
          <w:szCs w:val="28"/>
        </w:rPr>
        <w:t>38,46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B0B04" w:rsidRDefault="008B0B04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третьем </w:t>
      </w:r>
      <w:r w:rsidR="00686071">
        <w:rPr>
          <w:rFonts w:ascii="Times New Roman" w:eastAsia="Calibri" w:hAnsi="Times New Roman" w:cs="Times New Roman"/>
          <w:sz w:val="28"/>
          <w:szCs w:val="28"/>
        </w:rPr>
        <w:t>месте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B04">
        <w:rPr>
          <w:rFonts w:ascii="Times New Roman" w:eastAsia="Calibri" w:hAnsi="Times New Roman" w:cs="Times New Roman"/>
          <w:sz w:val="28"/>
          <w:szCs w:val="28"/>
        </w:rPr>
        <w:t>«юридико-лингвистическая неопределенность»  -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 7,96 %.</w:t>
      </w:r>
    </w:p>
    <w:p w:rsidR="00DD6D2C" w:rsidRDefault="00DD6D2C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C20EA" w:rsidRDefault="001C20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каждого выявленного </w:t>
      </w:r>
      <w:r w:rsidR="00C263C1">
        <w:rPr>
          <w:rFonts w:ascii="Times New Roman" w:eastAsia="Calibri" w:hAnsi="Times New Roman" w:cs="Times New Roman"/>
          <w:sz w:val="28"/>
          <w:szCs w:val="28"/>
        </w:rPr>
        <w:t xml:space="preserve">коррупциогенного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фактора </w:t>
      </w:r>
      <w:r w:rsidRPr="001C20EA">
        <w:rPr>
          <w:rFonts w:ascii="Times New Roman" w:eastAsia="Calibri" w:hAnsi="Times New Roman" w:cs="Times New Roman"/>
          <w:sz w:val="28"/>
          <w:szCs w:val="28"/>
        </w:rPr>
        <w:t>в процентном с</w:t>
      </w:r>
      <w:r w:rsidRPr="001C20EA">
        <w:rPr>
          <w:rFonts w:ascii="Times New Roman" w:eastAsia="Calibri" w:hAnsi="Times New Roman" w:cs="Times New Roman"/>
          <w:sz w:val="28"/>
          <w:szCs w:val="28"/>
        </w:rPr>
        <w:t>о</w:t>
      </w:r>
      <w:r w:rsidRPr="001C20EA">
        <w:rPr>
          <w:rFonts w:ascii="Times New Roman" w:eastAsia="Calibri" w:hAnsi="Times New Roman" w:cs="Times New Roman"/>
          <w:sz w:val="28"/>
          <w:szCs w:val="28"/>
        </w:rPr>
        <w:t>отношении  от общего числа выявленных коррупциогенных факторов, отр</w:t>
      </w:r>
      <w:r w:rsidRPr="001C20EA">
        <w:rPr>
          <w:rFonts w:ascii="Times New Roman" w:eastAsia="Calibri" w:hAnsi="Times New Roman" w:cs="Times New Roman"/>
          <w:sz w:val="28"/>
          <w:szCs w:val="28"/>
        </w:rPr>
        <w:t>а</w:t>
      </w:r>
      <w:r w:rsidRPr="001C20EA">
        <w:rPr>
          <w:rFonts w:ascii="Times New Roman" w:eastAsia="Calibri" w:hAnsi="Times New Roman" w:cs="Times New Roman"/>
          <w:sz w:val="28"/>
          <w:szCs w:val="28"/>
        </w:rPr>
        <w:t>женных в заключениях во II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представлена в диаграмме.</w:t>
      </w:r>
    </w:p>
    <w:p w:rsidR="00891A0C" w:rsidRDefault="001C20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EB8" w:rsidRDefault="00600EB8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263C1" w:rsidRDefault="00C263C1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Соотношение преобладающих типичных коррупциогенных факторов</w:t>
      </w:r>
      <w:r w:rsidR="00627DC1">
        <w:rPr>
          <w:rFonts w:ascii="Times New Roman" w:eastAsia="Calibri" w:hAnsi="Times New Roman" w:cs="Times New Roman"/>
          <w:sz w:val="28"/>
          <w:szCs w:val="28"/>
        </w:rPr>
        <w:t>, в</w:t>
      </w:r>
      <w:r w:rsidR="00627DC1">
        <w:rPr>
          <w:rFonts w:ascii="Times New Roman" w:eastAsia="Calibri" w:hAnsi="Times New Roman" w:cs="Times New Roman"/>
          <w:sz w:val="28"/>
          <w:szCs w:val="28"/>
        </w:rPr>
        <w:t>ы</w:t>
      </w:r>
      <w:r w:rsidR="00627DC1">
        <w:rPr>
          <w:rFonts w:ascii="Times New Roman" w:eastAsia="Calibri" w:hAnsi="Times New Roman" w:cs="Times New Roman"/>
          <w:sz w:val="28"/>
          <w:szCs w:val="28"/>
        </w:rPr>
        <w:t>явленных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0870B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>полугодии 2014 года по сравн</w:t>
      </w:r>
      <w:r w:rsidR="000870BF">
        <w:rPr>
          <w:rFonts w:ascii="Times New Roman" w:eastAsia="Calibri" w:hAnsi="Times New Roman" w:cs="Times New Roman"/>
          <w:sz w:val="28"/>
          <w:szCs w:val="28"/>
        </w:rPr>
        <w:t>е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нию с </w:t>
      </w:r>
      <w:r w:rsidR="000870B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>полугодием 2014 года</w:t>
      </w:r>
      <w:r w:rsidR="000870BF" w:rsidRPr="000870BF">
        <w:t xml:space="preserve"> 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>приведено в таблице и диаграмме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3C1" w:rsidRDefault="00C263C1" w:rsidP="00C26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3AF5">
        <w:rPr>
          <w:rFonts w:ascii="Times New Roman" w:hAnsi="Times New Roman" w:cs="Times New Roman"/>
          <w:b/>
          <w:bCs/>
          <w:sz w:val="28"/>
          <w:szCs w:val="28"/>
        </w:rPr>
        <w:t>Преобладающие типичные коррупциогенные факторы:</w:t>
      </w:r>
    </w:p>
    <w:tbl>
      <w:tblPr>
        <w:tblStyle w:val="a6"/>
        <w:tblW w:w="10031" w:type="dxa"/>
        <w:tblInd w:w="-176" w:type="dxa"/>
        <w:tblLook w:val="04A0" w:firstRow="1" w:lastRow="0" w:firstColumn="1" w:lastColumn="0" w:noHBand="0" w:noVBand="1"/>
      </w:tblPr>
      <w:tblGrid>
        <w:gridCol w:w="2095"/>
        <w:gridCol w:w="1984"/>
        <w:gridCol w:w="1984"/>
        <w:gridCol w:w="1984"/>
        <w:gridCol w:w="1984"/>
      </w:tblGrid>
      <w:tr w:rsidR="00F221A7" w:rsidRPr="00B12017" w:rsidTr="00EA0C4C">
        <w:tc>
          <w:tcPr>
            <w:tcW w:w="2095" w:type="dxa"/>
          </w:tcPr>
          <w:p w:rsidR="00F221A7" w:rsidRPr="00B1201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фактора</w:t>
            </w:r>
          </w:p>
        </w:tc>
        <w:tc>
          <w:tcPr>
            <w:tcW w:w="1984" w:type="dxa"/>
          </w:tcPr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 2014 года</w:t>
            </w:r>
          </w:p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(в % от общего числа выявле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коррупци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генных факторов в НПА, отр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женных в 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лугодия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лугодии 2014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(в % от 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щего числа в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явленных ко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рупциогенных факторов в НПА, отраже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заключ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дия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221A7" w:rsidRPr="00C263C1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 I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 2014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чис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выявленных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рупциоге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факторов в НПА, отра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полугодия 2014 года</w:t>
            </w:r>
          </w:p>
        </w:tc>
        <w:tc>
          <w:tcPr>
            <w:tcW w:w="1984" w:type="dxa"/>
          </w:tcPr>
          <w:p w:rsidR="00F221A7" w:rsidRPr="00C263C1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I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дии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числа выявленных коррупциоге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факторов в НПА, отраже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заключ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дия</w:t>
            </w:r>
            <w:r w:rsidRPr="00C2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tabs>
                <w:tab w:val="right" w:pos="503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дискр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мочий 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нистративных процедур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263C1" w:rsidRDefault="00C263C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07F595" wp14:editId="22652C1F">
            <wp:extent cx="5430741" cy="4086970"/>
            <wp:effectExtent l="0" t="0" r="1778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63C1" w:rsidRDefault="00C263C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6071" w:rsidRDefault="0068607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790B" w:rsidRPr="003A7E69" w:rsidRDefault="00AD10F8" w:rsidP="003A7E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7E69">
        <w:rPr>
          <w:rFonts w:ascii="Times New Roman" w:eastAsia="Calibri" w:hAnsi="Times New Roman" w:cs="Times New Roman"/>
          <w:sz w:val="28"/>
          <w:szCs w:val="28"/>
        </w:rPr>
        <w:t>А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нализ результ</w:t>
      </w:r>
      <w:r w:rsidR="00C05DD4" w:rsidRPr="003A7E69">
        <w:rPr>
          <w:rFonts w:ascii="Times New Roman" w:eastAsia="Calibri" w:hAnsi="Times New Roman" w:cs="Times New Roman"/>
          <w:sz w:val="28"/>
          <w:szCs w:val="28"/>
        </w:rPr>
        <w:t>ат</w:t>
      </w:r>
      <w:r w:rsidR="00AE4E75" w:rsidRPr="003A7E69">
        <w:rPr>
          <w:rFonts w:ascii="Times New Roman" w:eastAsia="Calibri" w:hAnsi="Times New Roman" w:cs="Times New Roman"/>
          <w:sz w:val="28"/>
          <w:szCs w:val="28"/>
        </w:rPr>
        <w:t>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="00E47CFB" w:rsidRPr="003A7E69">
        <w:rPr>
          <w:rFonts w:ascii="Times New Roman" w:eastAsia="Calibri" w:hAnsi="Times New Roman" w:cs="Times New Roman"/>
          <w:b/>
          <w:sz w:val="28"/>
          <w:szCs w:val="28"/>
        </w:rPr>
        <w:t>проектов</w:t>
      </w:r>
      <w:r w:rsidR="00E47CFB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3A7E69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подвергшихся антикоррупционной эксперт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и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зе, показ</w:t>
      </w:r>
      <w:r w:rsidR="00921585" w:rsidRPr="003A7E69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что,  преобладающими типичными коррупциогенными факторами являются</w:t>
      </w:r>
      <w:r w:rsidR="0044790B" w:rsidRPr="003A7E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8A1" w:rsidRDefault="00C978A1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компетенции по формуле «вправе»;</w:t>
      </w:r>
    </w:p>
    <w:p w:rsidR="00E47CFB" w:rsidRDefault="00E47CFB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Названные факторы были выявлены в проектах нормативных правовых актов и устранены  в ходе работы над ними.</w:t>
      </w:r>
    </w:p>
    <w:p w:rsidR="00921585" w:rsidRDefault="00921585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7693">
        <w:rPr>
          <w:rFonts w:ascii="Times New Roman" w:eastAsia="Calibri" w:hAnsi="Times New Roman" w:cs="Times New Roman"/>
          <w:sz w:val="28"/>
          <w:szCs w:val="28"/>
        </w:rPr>
        <w:t xml:space="preserve">проектах </w:t>
      </w:r>
      <w:r w:rsidRPr="0044790B">
        <w:rPr>
          <w:rFonts w:ascii="Times New Roman" w:eastAsia="Calibri" w:hAnsi="Times New Roman" w:cs="Times New Roman"/>
          <w:sz w:val="28"/>
          <w:szCs w:val="28"/>
        </w:rPr>
        <w:t>нормативных правовых акт</w:t>
      </w:r>
      <w:r w:rsidR="00A8129E">
        <w:rPr>
          <w:rFonts w:ascii="Times New Roman" w:eastAsia="Calibri" w:hAnsi="Times New Roman" w:cs="Times New Roman"/>
          <w:sz w:val="28"/>
          <w:szCs w:val="28"/>
        </w:rPr>
        <w:t>ов</w:t>
      </w:r>
      <w:r w:rsidRPr="0044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чаще всего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сутствуют сроки и порядки совершения определенных административных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цедур,</w:t>
      </w:r>
      <w:r w:rsidRPr="0021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и критерии принятия тех или иных решений, </w:t>
      </w:r>
      <w:r w:rsidR="00C978A1">
        <w:rPr>
          <w:rFonts w:ascii="Times New Roman" w:eastAsia="Calibri" w:hAnsi="Times New Roman" w:cs="Times New Roman"/>
          <w:sz w:val="28"/>
          <w:szCs w:val="28"/>
        </w:rPr>
        <w:t>устанавливается право должностного лица  на осуществление определенных действий, а не его обязанность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DF9" w:rsidRDefault="00647900" w:rsidP="006A3A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2FD" w:rsidRDefault="0002710A" w:rsidP="00F149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2A3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нередко такие коррупциогенные факторы, как 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F14906">
        <w:rPr>
          <w:rFonts w:ascii="Times New Roman" w:eastAsia="Calibri" w:hAnsi="Times New Roman" w:cs="Times New Roman"/>
          <w:sz w:val="28"/>
          <w:szCs w:val="28"/>
        </w:rPr>
        <w:t>, «отсутствие или неполнота админ</w:t>
      </w:r>
      <w:r w:rsidR="00F14906">
        <w:rPr>
          <w:rFonts w:ascii="Times New Roman" w:eastAsia="Calibri" w:hAnsi="Times New Roman" w:cs="Times New Roman"/>
          <w:sz w:val="28"/>
          <w:szCs w:val="28"/>
        </w:rPr>
        <w:t>и</w:t>
      </w:r>
      <w:r w:rsidR="00F14906">
        <w:rPr>
          <w:rFonts w:ascii="Times New Roman" w:eastAsia="Calibri" w:hAnsi="Times New Roman" w:cs="Times New Roman"/>
          <w:sz w:val="28"/>
          <w:szCs w:val="28"/>
        </w:rPr>
        <w:t>стративных процедур»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 выявля</w:t>
      </w:r>
      <w:r w:rsidR="00F14906">
        <w:rPr>
          <w:rFonts w:ascii="Times New Roman" w:eastAsia="Calibri" w:hAnsi="Times New Roman" w:cs="Times New Roman"/>
          <w:sz w:val="28"/>
          <w:szCs w:val="28"/>
        </w:rPr>
        <w:t>ю</w:t>
      </w:r>
      <w:r w:rsidR="00E66987">
        <w:rPr>
          <w:rFonts w:ascii="Times New Roman" w:eastAsia="Calibri" w:hAnsi="Times New Roman" w:cs="Times New Roman"/>
          <w:sz w:val="28"/>
          <w:szCs w:val="28"/>
        </w:rPr>
        <w:t>тся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в нормативных правовых актах (проектах </w:t>
      </w:r>
      <w:r w:rsidR="00E6698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актов), определяющих порядки (правила) предоставл</w:t>
      </w:r>
      <w:r w:rsidR="00E66987">
        <w:rPr>
          <w:rFonts w:ascii="Times New Roman" w:eastAsia="Calibri" w:hAnsi="Times New Roman" w:cs="Times New Roman"/>
          <w:sz w:val="28"/>
          <w:szCs w:val="28"/>
        </w:rPr>
        <w:t>е</w:t>
      </w:r>
      <w:r w:rsidR="00E66987">
        <w:rPr>
          <w:rFonts w:ascii="Times New Roman" w:eastAsia="Calibri" w:hAnsi="Times New Roman" w:cs="Times New Roman"/>
          <w:sz w:val="28"/>
          <w:szCs w:val="28"/>
        </w:rPr>
        <w:t>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3B46F0">
        <w:rPr>
          <w:rFonts w:ascii="Times New Roman" w:eastAsia="Calibri" w:hAnsi="Times New Roman" w:cs="Times New Roman"/>
          <w:sz w:val="28"/>
          <w:szCs w:val="28"/>
        </w:rPr>
        <w:t>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5E14" w:rsidRDefault="003B46F0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Такие порядки</w:t>
      </w:r>
      <w:r w:rsidR="008775CA">
        <w:rPr>
          <w:rFonts w:ascii="Times New Roman" w:eastAsia="Calibri" w:hAnsi="Times New Roman" w:cs="Times New Roman"/>
          <w:sz w:val="28"/>
          <w:szCs w:val="28"/>
        </w:rPr>
        <w:t xml:space="preserve"> (правила)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предусматривают 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>
        <w:rPr>
          <w:rFonts w:ascii="Times New Roman" w:eastAsia="Calibri" w:hAnsi="Times New Roman" w:cs="Times New Roman"/>
          <w:sz w:val="28"/>
          <w:szCs w:val="28"/>
        </w:rPr>
        <w:t>процедуры, необход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мые для предоставления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D878C4">
        <w:rPr>
          <w:rFonts w:ascii="Times New Roman" w:eastAsia="Calibri" w:hAnsi="Times New Roman" w:cs="Times New Roman"/>
          <w:sz w:val="28"/>
          <w:szCs w:val="28"/>
        </w:rPr>
        <w:t>, которые не всегда содержат те либо иные процедурные моменты. Однако, на основании указанных  порядков (правил) органы исполнительной власти Республики Коми разрабатывают и принимают административные р</w:t>
      </w:r>
      <w:r w:rsidR="00D878C4">
        <w:rPr>
          <w:rFonts w:ascii="Times New Roman" w:eastAsia="Calibri" w:hAnsi="Times New Roman" w:cs="Times New Roman"/>
          <w:sz w:val="28"/>
          <w:szCs w:val="28"/>
        </w:rPr>
        <w:t>е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гламенты, </w:t>
      </w:r>
      <w:r w:rsidR="00D878C4"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 w:rsidR="002A6E9C">
        <w:rPr>
          <w:rFonts w:ascii="Times New Roman" w:hAnsi="Times New Roman" w:cs="Times New Roman"/>
          <w:sz w:val="28"/>
          <w:szCs w:val="28"/>
        </w:rPr>
        <w:t xml:space="preserve">детальный </w:t>
      </w:r>
      <w:r w:rsidR="00D878C4">
        <w:rPr>
          <w:rFonts w:ascii="Times New Roman" w:hAnsi="Times New Roman" w:cs="Times New Roman"/>
          <w:sz w:val="28"/>
          <w:szCs w:val="28"/>
        </w:rPr>
        <w:t>порядок и стандарт предоставления с</w:t>
      </w:r>
      <w:r w:rsidR="00D878C4">
        <w:rPr>
          <w:rFonts w:ascii="Times New Roman" w:hAnsi="Times New Roman" w:cs="Times New Roman"/>
          <w:sz w:val="28"/>
          <w:szCs w:val="28"/>
        </w:rPr>
        <w:t>о</w:t>
      </w:r>
      <w:r w:rsidR="00D878C4">
        <w:rPr>
          <w:rFonts w:ascii="Times New Roman" w:hAnsi="Times New Roman" w:cs="Times New Roman"/>
          <w:sz w:val="28"/>
          <w:szCs w:val="28"/>
        </w:rPr>
        <w:t xml:space="preserve">ответствующей государственной услуги, и утверждают 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D9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878C4">
        <w:rPr>
          <w:rFonts w:ascii="Times New Roman" w:eastAsia="Calibri" w:hAnsi="Times New Roman" w:cs="Times New Roman"/>
          <w:sz w:val="28"/>
          <w:szCs w:val="28"/>
        </w:rPr>
        <w:t>своим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нормати</w:t>
      </w:r>
      <w:r w:rsidR="00D878C4">
        <w:rPr>
          <w:rFonts w:ascii="Times New Roman" w:eastAsia="Calibri" w:hAnsi="Times New Roman" w:cs="Times New Roman"/>
          <w:sz w:val="28"/>
          <w:szCs w:val="28"/>
        </w:rPr>
        <w:t>в</w:t>
      </w:r>
      <w:r w:rsidR="00D878C4">
        <w:rPr>
          <w:rFonts w:ascii="Times New Roman" w:eastAsia="Calibri" w:hAnsi="Times New Roman" w:cs="Times New Roman"/>
          <w:sz w:val="28"/>
          <w:szCs w:val="28"/>
        </w:rPr>
        <w:t>ным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правовым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83D9A">
        <w:rPr>
          <w:rFonts w:ascii="Times New Roman" w:eastAsia="Calibri" w:hAnsi="Times New Roman" w:cs="Times New Roman"/>
          <w:sz w:val="28"/>
          <w:szCs w:val="28"/>
        </w:rPr>
        <w:t>ами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4906" w:rsidRDefault="00F14906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заключений, направленных органам в 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стеме исполнительной власти Республики Коми в</w:t>
      </w:r>
      <w:r w:rsidR="00627D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27D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27DC1" w:rsidRPr="00627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 год</w:t>
      </w:r>
      <w:r w:rsidR="00627DC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устранено</w:t>
      </w:r>
      <w:r w:rsidR="00267AE2" w:rsidRPr="00267AE2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</w:t>
      </w:r>
      <w:r w:rsidR="00267AE2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67AE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 выявленных. По устранению других выявленных по результатам проведения антикоррупционной экспертизы коррупциогенных факторов ведется работа в установленном порядке.</w:t>
      </w:r>
    </w:p>
    <w:p w:rsidR="00CA75D0" w:rsidRPr="00267AE2" w:rsidRDefault="00C47160" w:rsidP="00C81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</w:t>
      </w:r>
      <w:r w:rsidR="00660B9B">
        <w:rPr>
          <w:rFonts w:ascii="Times New Roman" w:hAnsi="Times New Roman" w:cs="Times New Roman"/>
          <w:sz w:val="28"/>
          <w:szCs w:val="28"/>
        </w:rPr>
        <w:t>н</w:t>
      </w:r>
      <w:r w:rsidR="00660B9B">
        <w:rPr>
          <w:rFonts w:ascii="Times New Roman" w:hAnsi="Times New Roman" w:cs="Times New Roman"/>
          <w:sz w:val="28"/>
          <w:szCs w:val="28"/>
        </w:rPr>
        <w:t xml:space="preserve">ных экспертиз нормативных правовых актов (их проектов) за </w:t>
      </w:r>
      <w:r w:rsidR="00267A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AE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60B9B">
        <w:rPr>
          <w:rFonts w:ascii="Times New Roman" w:hAnsi="Times New Roman" w:cs="Times New Roman"/>
          <w:sz w:val="28"/>
          <w:szCs w:val="28"/>
        </w:rPr>
        <w:t>2014 год</w:t>
      </w:r>
      <w:r w:rsidR="00267AE2">
        <w:rPr>
          <w:rFonts w:ascii="Times New Roman" w:hAnsi="Times New Roman" w:cs="Times New Roman"/>
          <w:sz w:val="28"/>
          <w:szCs w:val="28"/>
        </w:rPr>
        <w:t>а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267A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AE2">
        <w:rPr>
          <w:rFonts w:ascii="Times New Roman" w:hAnsi="Times New Roman" w:cs="Times New Roman"/>
          <w:sz w:val="28"/>
          <w:szCs w:val="28"/>
        </w:rPr>
        <w:t xml:space="preserve"> полугодием 2014 года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отметить, что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267AE2">
        <w:rPr>
          <w:rFonts w:ascii="Times New Roman" w:hAnsi="Times New Roman" w:cs="Times New Roman"/>
          <w:sz w:val="28"/>
          <w:szCs w:val="28"/>
        </w:rPr>
        <w:t>уменьшилось</w:t>
      </w:r>
      <w:r w:rsidRPr="001835F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Главы Респу</w:t>
      </w:r>
      <w:r w:rsidRPr="001835F4"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>лики Коми и Правительства Республики Коми, в отношении которых  Админ</w:t>
      </w:r>
      <w:r w:rsidRPr="001835F4">
        <w:rPr>
          <w:rFonts w:ascii="Times New Roman" w:hAnsi="Times New Roman" w:cs="Times New Roman"/>
          <w:sz w:val="28"/>
          <w:szCs w:val="28"/>
        </w:rPr>
        <w:t>и</w:t>
      </w:r>
      <w:r w:rsidRPr="001835F4">
        <w:rPr>
          <w:rFonts w:ascii="Times New Roman" w:hAnsi="Times New Roman" w:cs="Times New Roman"/>
          <w:sz w:val="28"/>
          <w:szCs w:val="28"/>
        </w:rPr>
        <w:t xml:space="preserve">страцией была проведена антикоррупционная экспертиза (с </w:t>
      </w:r>
      <w:r w:rsidR="00267AE2">
        <w:rPr>
          <w:rFonts w:ascii="Times New Roman" w:hAnsi="Times New Roman" w:cs="Times New Roman"/>
          <w:sz w:val="28"/>
          <w:szCs w:val="28"/>
        </w:rPr>
        <w:t>37 до 16</w:t>
      </w:r>
      <w:r w:rsidRPr="001835F4">
        <w:rPr>
          <w:rFonts w:ascii="Times New Roman" w:hAnsi="Times New Roman" w:cs="Times New Roman"/>
          <w:sz w:val="28"/>
          <w:szCs w:val="28"/>
        </w:rPr>
        <w:t xml:space="preserve"> актов);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 xml:space="preserve">) уменьшилось количество выявленных коррупциогенных факторов в нормативных правовых актах  (с </w:t>
      </w:r>
      <w:r w:rsidR="00267AE2">
        <w:rPr>
          <w:rFonts w:ascii="Times New Roman" w:hAnsi="Times New Roman" w:cs="Times New Roman"/>
          <w:sz w:val="28"/>
          <w:szCs w:val="28"/>
        </w:rPr>
        <w:t>30</w:t>
      </w:r>
      <w:r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267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5F4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E264E4" w:rsidRPr="001835F4" w:rsidRDefault="00E264E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выявление такого  коррупциогенного фактора как «широта дискрецио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полномочий» осталось неизменным в количественном выражении (7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торов);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5F4">
        <w:rPr>
          <w:rFonts w:ascii="Times New Roman" w:hAnsi="Times New Roman" w:cs="Times New Roman"/>
          <w:sz w:val="28"/>
          <w:szCs w:val="28"/>
        </w:rPr>
        <w:t xml:space="preserve">) </w:t>
      </w:r>
      <w:r w:rsidR="00E264E4">
        <w:rPr>
          <w:rFonts w:ascii="Times New Roman" w:hAnsi="Times New Roman" w:cs="Times New Roman"/>
          <w:sz w:val="28"/>
          <w:szCs w:val="28"/>
        </w:rPr>
        <w:t xml:space="preserve">в количественном выражении </w:t>
      </w:r>
      <w:r w:rsidRPr="001835F4">
        <w:rPr>
          <w:rFonts w:ascii="Times New Roman" w:hAnsi="Times New Roman" w:cs="Times New Roman"/>
          <w:sz w:val="28"/>
          <w:szCs w:val="28"/>
        </w:rPr>
        <w:t>уменьшил</w:t>
      </w:r>
      <w:r w:rsidR="00E264E4">
        <w:rPr>
          <w:rFonts w:ascii="Times New Roman" w:hAnsi="Times New Roman" w:cs="Times New Roman"/>
          <w:sz w:val="28"/>
          <w:szCs w:val="28"/>
        </w:rPr>
        <w:t>и</w:t>
      </w:r>
      <w:r w:rsidRPr="001835F4">
        <w:rPr>
          <w:rFonts w:ascii="Times New Roman" w:hAnsi="Times New Roman" w:cs="Times New Roman"/>
          <w:sz w:val="28"/>
          <w:szCs w:val="28"/>
        </w:rPr>
        <w:t xml:space="preserve">сь </w:t>
      </w:r>
      <w:r w:rsidR="00E264E4">
        <w:rPr>
          <w:rFonts w:ascii="Times New Roman" w:hAnsi="Times New Roman" w:cs="Times New Roman"/>
          <w:sz w:val="28"/>
          <w:szCs w:val="28"/>
        </w:rPr>
        <w:t>значения</w:t>
      </w:r>
      <w:r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E264E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835F4">
        <w:rPr>
          <w:rFonts w:ascii="Times New Roman" w:hAnsi="Times New Roman" w:cs="Times New Roman"/>
          <w:sz w:val="28"/>
          <w:szCs w:val="28"/>
        </w:rPr>
        <w:t>выявленн</w:t>
      </w:r>
      <w:r w:rsidR="00E264E4">
        <w:rPr>
          <w:rFonts w:ascii="Times New Roman" w:hAnsi="Times New Roman" w:cs="Times New Roman"/>
          <w:sz w:val="28"/>
          <w:szCs w:val="28"/>
        </w:rPr>
        <w:t>ых</w:t>
      </w:r>
      <w:r w:rsidRPr="001835F4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коррупциогенн</w:t>
      </w:r>
      <w:r w:rsidR="00E264E4">
        <w:rPr>
          <w:rFonts w:ascii="Times New Roman" w:hAnsi="Times New Roman" w:cs="Times New Roman"/>
          <w:sz w:val="28"/>
          <w:szCs w:val="28"/>
        </w:rPr>
        <w:t>ых</w:t>
      </w:r>
      <w:r w:rsidRPr="001835F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264E4">
        <w:rPr>
          <w:rFonts w:ascii="Times New Roman" w:hAnsi="Times New Roman" w:cs="Times New Roman"/>
          <w:sz w:val="28"/>
          <w:szCs w:val="28"/>
        </w:rPr>
        <w:t>ов</w:t>
      </w:r>
      <w:r w:rsidRPr="001835F4">
        <w:rPr>
          <w:rFonts w:ascii="Times New Roman" w:hAnsi="Times New Roman" w:cs="Times New Roman"/>
          <w:sz w:val="28"/>
          <w:szCs w:val="28"/>
        </w:rPr>
        <w:t xml:space="preserve"> как</w:t>
      </w:r>
      <w:r w:rsidR="00E264E4">
        <w:rPr>
          <w:rFonts w:ascii="Times New Roman" w:hAnsi="Times New Roman" w:cs="Times New Roman"/>
          <w:sz w:val="28"/>
          <w:szCs w:val="28"/>
        </w:rPr>
        <w:t xml:space="preserve"> «отсутствие или неполнота административных процедур» (с 11 до 5 факторов) и «юридико-лингвистическая неопределенность» (с 2 до 1 фактора);</w:t>
      </w:r>
    </w:p>
    <w:p w:rsidR="00C40A32" w:rsidRDefault="00E264E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40A32">
        <w:rPr>
          <w:rFonts w:ascii="Times New Roman" w:hAnsi="Times New Roman" w:cs="Times New Roman"/>
          <w:sz w:val="28"/>
          <w:szCs w:val="28"/>
        </w:rPr>
        <w:t>в процентном соотношении  от общего числа выявленных коррупци</w:t>
      </w:r>
      <w:r w:rsidR="00C40A32">
        <w:rPr>
          <w:rFonts w:ascii="Times New Roman" w:hAnsi="Times New Roman" w:cs="Times New Roman"/>
          <w:sz w:val="28"/>
          <w:szCs w:val="28"/>
        </w:rPr>
        <w:t>о</w:t>
      </w:r>
      <w:r w:rsidR="00C40A32">
        <w:rPr>
          <w:rFonts w:ascii="Times New Roman" w:hAnsi="Times New Roman" w:cs="Times New Roman"/>
          <w:sz w:val="28"/>
          <w:szCs w:val="28"/>
        </w:rPr>
        <w:t xml:space="preserve">генных факторов, отраженных в заключениях во </w:t>
      </w:r>
      <w:r w:rsidR="00C40A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A32">
        <w:rPr>
          <w:rFonts w:ascii="Times New Roman" w:hAnsi="Times New Roman" w:cs="Times New Roman"/>
          <w:sz w:val="28"/>
          <w:szCs w:val="28"/>
        </w:rPr>
        <w:t xml:space="preserve"> полугодии 2014 года</w:t>
      </w:r>
      <w:r w:rsidR="0040304E">
        <w:rPr>
          <w:rFonts w:ascii="Times New Roman" w:hAnsi="Times New Roman" w:cs="Times New Roman"/>
          <w:sz w:val="28"/>
          <w:szCs w:val="28"/>
        </w:rPr>
        <w:t>,</w:t>
      </w:r>
      <w:r w:rsidR="00C40A32">
        <w:rPr>
          <w:rFonts w:ascii="Times New Roman" w:hAnsi="Times New Roman" w:cs="Times New Roman"/>
          <w:sz w:val="28"/>
          <w:szCs w:val="28"/>
        </w:rPr>
        <w:t xml:space="preserve"> увел</w:t>
      </w:r>
      <w:r w:rsidR="00C40A32">
        <w:rPr>
          <w:rFonts w:ascii="Times New Roman" w:hAnsi="Times New Roman" w:cs="Times New Roman"/>
          <w:sz w:val="28"/>
          <w:szCs w:val="28"/>
        </w:rPr>
        <w:t>и</w:t>
      </w:r>
      <w:r w:rsidR="00C40A32">
        <w:rPr>
          <w:rFonts w:ascii="Times New Roman" w:hAnsi="Times New Roman" w:cs="Times New Roman"/>
          <w:sz w:val="28"/>
          <w:szCs w:val="28"/>
        </w:rPr>
        <w:t>чилась доля:</w:t>
      </w:r>
    </w:p>
    <w:p w:rsidR="00C40A32" w:rsidRDefault="00C40A32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такого фактора, как «широта дискреционных полномочий» (с 23,3 % до 53,8 %);</w:t>
      </w:r>
    </w:p>
    <w:p w:rsidR="00E264E4" w:rsidRDefault="00C40A32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такого фактора, как «отсутствие или неполнота административных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цедур» (с 36,6 % до 38,46 %);  </w:t>
      </w:r>
    </w:p>
    <w:p w:rsidR="00C40A32" w:rsidRPr="001835F4" w:rsidRDefault="00C40A32" w:rsidP="00C40A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627DC1">
        <w:rPr>
          <w:rFonts w:ascii="Times New Roman" w:hAnsi="Times New Roman" w:cs="Times New Roman"/>
          <w:sz w:val="28"/>
          <w:szCs w:val="28"/>
        </w:rPr>
        <w:t xml:space="preserve">в процентном соотношении </w:t>
      </w:r>
      <w:r w:rsidR="00627DC1" w:rsidRPr="00627DC1">
        <w:rPr>
          <w:rFonts w:ascii="Times New Roman" w:hAnsi="Times New Roman" w:cs="Times New Roman"/>
          <w:sz w:val="28"/>
          <w:szCs w:val="28"/>
        </w:rPr>
        <w:t>у</w:t>
      </w:r>
      <w:r w:rsidR="00377EE7">
        <w:rPr>
          <w:rFonts w:ascii="Times New Roman" w:hAnsi="Times New Roman" w:cs="Times New Roman"/>
          <w:sz w:val="28"/>
          <w:szCs w:val="28"/>
        </w:rPr>
        <w:t>величилос</w:t>
      </w:r>
      <w:r w:rsidR="00627DC1" w:rsidRPr="00627DC1">
        <w:rPr>
          <w:rFonts w:ascii="Times New Roman" w:hAnsi="Times New Roman" w:cs="Times New Roman"/>
          <w:sz w:val="28"/>
          <w:szCs w:val="28"/>
        </w:rPr>
        <w:t xml:space="preserve">ь доля </w:t>
      </w:r>
      <w:r w:rsidR="00627DC1">
        <w:rPr>
          <w:rFonts w:ascii="Times New Roman" w:hAnsi="Times New Roman" w:cs="Times New Roman"/>
          <w:sz w:val="28"/>
          <w:szCs w:val="28"/>
        </w:rPr>
        <w:t>коррупциогенного факт</w:t>
      </w:r>
      <w:r w:rsidR="00627DC1">
        <w:rPr>
          <w:rFonts w:ascii="Times New Roman" w:hAnsi="Times New Roman" w:cs="Times New Roman"/>
          <w:sz w:val="28"/>
          <w:szCs w:val="28"/>
        </w:rPr>
        <w:t>о</w:t>
      </w:r>
      <w:r w:rsidR="00627DC1">
        <w:rPr>
          <w:rFonts w:ascii="Times New Roman" w:hAnsi="Times New Roman" w:cs="Times New Roman"/>
          <w:sz w:val="28"/>
          <w:szCs w:val="28"/>
        </w:rPr>
        <w:t>ра</w:t>
      </w:r>
      <w:r w:rsidR="00627DC1" w:rsidRPr="00627DC1">
        <w:rPr>
          <w:rFonts w:ascii="Times New Roman" w:hAnsi="Times New Roman" w:cs="Times New Roman"/>
          <w:sz w:val="28"/>
          <w:szCs w:val="28"/>
        </w:rPr>
        <w:t xml:space="preserve"> «юридико-лингвистическая неопределенность»</w:t>
      </w:r>
      <w:r w:rsid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C40A32">
        <w:rPr>
          <w:rFonts w:ascii="Times New Roman" w:hAnsi="Times New Roman" w:cs="Times New Roman"/>
          <w:sz w:val="28"/>
          <w:szCs w:val="28"/>
        </w:rPr>
        <w:t xml:space="preserve">от общего числа выявленных коррупциогенных факторов, отраженных в заключениях во II полугодии 2014 года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652A2F">
        <w:rPr>
          <w:rFonts w:ascii="Times New Roman" w:hAnsi="Times New Roman" w:cs="Times New Roman"/>
          <w:sz w:val="28"/>
          <w:szCs w:val="28"/>
        </w:rPr>
        <w:t xml:space="preserve">6,6 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652A2F">
        <w:rPr>
          <w:rFonts w:ascii="Times New Roman" w:hAnsi="Times New Roman" w:cs="Times New Roman"/>
          <w:sz w:val="28"/>
          <w:szCs w:val="28"/>
        </w:rPr>
        <w:t xml:space="preserve">7,69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935E14" w:rsidRPr="007707DB" w:rsidRDefault="00C40A32" w:rsidP="007707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7707D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07DB" w:rsidRPr="007707DB">
        <w:rPr>
          <w:rFonts w:ascii="Times New Roman" w:eastAsia="Calibri" w:hAnsi="Times New Roman" w:cs="Times New Roman"/>
          <w:sz w:val="28"/>
          <w:szCs w:val="28"/>
        </w:rPr>
        <w:t>к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оррупциогенные факторы, выявляемые в  проектах нормативных пр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а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вовых актов в рамках антикоррупционной экспертизы, устраняются  на стадии работы над проектом,  путем внесения в него исправлений. Итогом этой работы является положительное заключение антикоррупционной экспертизы, что по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д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тверждается  минимальным количеством заключений по результатам провед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е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ния антикоррупционной экспертизы</w:t>
      </w:r>
      <w:r w:rsidR="00C47160" w:rsidRPr="007707DB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770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Default="009C04E6" w:rsidP="009C04E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 их  включения в разрабатываемые проекты нормативных правовых актов разраб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0344E">
        <w:rPr>
          <w:rFonts w:ascii="Times New Roman" w:eastAsia="Calibri" w:hAnsi="Times New Roman" w:cs="Times New Roman"/>
          <w:sz w:val="28"/>
          <w:szCs w:val="28"/>
        </w:rPr>
        <w:t>таны Р</w:t>
      </w:r>
      <w:r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</w:t>
      </w:r>
      <w:r w:rsidR="0020344E">
        <w:rPr>
          <w:rFonts w:ascii="Times New Roman" w:eastAsia="Calibri" w:hAnsi="Times New Roman" w:cs="Times New Roman"/>
          <w:sz w:val="28"/>
          <w:szCs w:val="28"/>
        </w:rPr>
        <w:t>з</w:t>
      </w:r>
      <w:r w:rsidR="0020344E">
        <w:rPr>
          <w:rFonts w:ascii="Times New Roman" w:eastAsia="Calibri" w:hAnsi="Times New Roman" w:cs="Times New Roman"/>
          <w:sz w:val="28"/>
          <w:szCs w:val="28"/>
        </w:rPr>
        <w:t>рабатываемые проекты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, которые  предлагается использовать 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экспертизы органа исполнительной власти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Коми (приложение).</w:t>
      </w:r>
      <w:r w:rsidR="00746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746F4D" w:rsidP="009C04E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указанном приложении о</w:t>
      </w:r>
      <w:r w:rsidR="00770083">
        <w:rPr>
          <w:rFonts w:ascii="Times New Roman" w:eastAsia="Calibri" w:hAnsi="Times New Roman" w:cs="Times New Roman"/>
          <w:sz w:val="28"/>
          <w:szCs w:val="28"/>
        </w:rPr>
        <w:t>бращаем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F4D">
        <w:rPr>
          <w:rFonts w:ascii="Times New Roman" w:eastAsia="Calibri" w:hAnsi="Times New Roman" w:cs="Times New Roman"/>
          <w:sz w:val="28"/>
          <w:szCs w:val="28"/>
        </w:rPr>
        <w:t>на устранение и недоп</w:t>
      </w:r>
      <w:r w:rsidRPr="00746F4D">
        <w:rPr>
          <w:rFonts w:ascii="Times New Roman" w:eastAsia="Calibri" w:hAnsi="Times New Roman" w:cs="Times New Roman"/>
          <w:sz w:val="28"/>
          <w:szCs w:val="28"/>
        </w:rPr>
        <w:t>у</w:t>
      </w:r>
      <w:r w:rsidRPr="00746F4D">
        <w:rPr>
          <w:rFonts w:ascii="Times New Roman" w:eastAsia="Calibri" w:hAnsi="Times New Roman" w:cs="Times New Roman"/>
          <w:sz w:val="28"/>
          <w:szCs w:val="28"/>
        </w:rPr>
        <w:t>щение в нормативных правовых актах (их проектах) таких коррупциогенных факторов, как «широта дискреционных полномочий» и «отсутствие или н</w:t>
      </w:r>
      <w:r w:rsidRPr="00746F4D">
        <w:rPr>
          <w:rFonts w:ascii="Times New Roman" w:eastAsia="Calibri" w:hAnsi="Times New Roman" w:cs="Times New Roman"/>
          <w:sz w:val="28"/>
          <w:szCs w:val="28"/>
        </w:rPr>
        <w:t>е</w:t>
      </w:r>
      <w:r w:rsidRPr="00746F4D">
        <w:rPr>
          <w:rFonts w:ascii="Times New Roman" w:eastAsia="Calibri" w:hAnsi="Times New Roman" w:cs="Times New Roman"/>
          <w:sz w:val="28"/>
          <w:szCs w:val="28"/>
        </w:rPr>
        <w:t>определенность административных процедур»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увеличением их доли </w:t>
      </w:r>
      <w:r w:rsidRPr="00746F4D">
        <w:rPr>
          <w:rFonts w:ascii="Times New Roman" w:eastAsia="Calibri" w:hAnsi="Times New Roman" w:cs="Times New Roman"/>
          <w:sz w:val="28"/>
          <w:szCs w:val="28"/>
        </w:rPr>
        <w:t>в процентном соотношении  от общего числа выявленных коррупциогенных фа</w:t>
      </w:r>
      <w:r w:rsidRPr="00746F4D">
        <w:rPr>
          <w:rFonts w:ascii="Times New Roman" w:eastAsia="Calibri" w:hAnsi="Times New Roman" w:cs="Times New Roman"/>
          <w:sz w:val="28"/>
          <w:szCs w:val="28"/>
        </w:rPr>
        <w:t>к</w:t>
      </w:r>
      <w:r w:rsidRPr="00746F4D">
        <w:rPr>
          <w:rFonts w:ascii="Times New Roman" w:eastAsia="Calibri" w:hAnsi="Times New Roman" w:cs="Times New Roman"/>
          <w:sz w:val="28"/>
          <w:szCs w:val="28"/>
        </w:rPr>
        <w:t>торов, отраженных в заключ</w:t>
      </w:r>
      <w:r>
        <w:rPr>
          <w:rFonts w:ascii="Times New Roman" w:eastAsia="Calibri" w:hAnsi="Times New Roman" w:cs="Times New Roman"/>
          <w:sz w:val="28"/>
          <w:szCs w:val="28"/>
        </w:rPr>
        <w:t>ениях во II полугодии 2014 года.</w:t>
      </w:r>
      <w:proofErr w:type="gramEnd"/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09E" w:rsidRDefault="007D509E" w:rsidP="009C0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D509E" w:rsidSect="005D0AF3">
          <w:footerReference w:type="default" r:id="rId11"/>
          <w:pgSz w:w="11906" w:h="16838"/>
          <w:pgMar w:top="1276" w:right="707" w:bottom="1418" w:left="156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B0102" w:rsidRPr="00697302" w:rsidRDefault="009B0102" w:rsidP="009C0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 коррупциогенных норм в разрабатываемые проекты нормативных правовых актов </w:t>
      </w:r>
    </w:p>
    <w:p w:rsidR="00A7305E" w:rsidRDefault="00A7305E" w:rsidP="00303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6487"/>
        <w:gridCol w:w="7938"/>
      </w:tblGrid>
      <w:tr w:rsidR="00A7305E" w:rsidTr="007D509E">
        <w:tc>
          <w:tcPr>
            <w:tcW w:w="6487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правильно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положении содержится коррупциогенный фактор)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положении отсутствует коррупциогенный фактор),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7D509E">
        <w:tc>
          <w:tcPr>
            <w:tcW w:w="14425" w:type="dxa"/>
            <w:gridSpan w:val="2"/>
          </w:tcPr>
          <w:p w:rsidR="00B06627" w:rsidRPr="005618EC" w:rsidRDefault="00B06627" w:rsidP="0087126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 определенных администрати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ных действий, должны содержать  сроки (с датой, от которой следует производить отсчет такого срока) и п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рядки осуществления этих действий</w:t>
            </w:r>
          </w:p>
        </w:tc>
      </w:tr>
      <w:tr w:rsidR="00B06627" w:rsidTr="007D509E">
        <w:tc>
          <w:tcPr>
            <w:tcW w:w="6487" w:type="dxa"/>
          </w:tcPr>
          <w:p w:rsidR="00B06627" w:rsidRDefault="003F66C5" w:rsidP="003F66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>подлежит  обязательной р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в орган.</w:t>
            </w:r>
          </w:p>
        </w:tc>
        <w:tc>
          <w:tcPr>
            <w:tcW w:w="7938" w:type="dxa"/>
          </w:tcPr>
          <w:p w:rsidR="00B06627" w:rsidRDefault="00B06627" w:rsidP="003F66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о дня поступления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запроса в орган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телю выдается расписка в его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с указ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нием даты принятия. В указанный настоящим пунктом  срок 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регистрируется сотрудником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соответствующего стру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турного подразделения органа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797" w:rsidTr="007D509E">
        <w:tc>
          <w:tcPr>
            <w:tcW w:w="6487" w:type="dxa"/>
          </w:tcPr>
          <w:p w:rsidR="009F6797" w:rsidRDefault="009F6797" w:rsidP="00ED21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Комиссия:</w:t>
            </w:r>
          </w:p>
          <w:p w:rsidR="009F6797" w:rsidRDefault="009F6797" w:rsidP="00ED21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-определяет сроки подачи и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процедуре отбора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документов;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итоги отбора, определяет его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7938" w:type="dxa"/>
          </w:tcPr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30 рабочих дней со дня окончания срока приема указанных документов:</w:t>
            </w:r>
          </w:p>
          <w:p w:rsidR="009F6797" w:rsidRP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-определяет сроки подачи и рассмотрения заявок на уч</w:t>
            </w: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стие в процедуре отбора представленных документов;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- подводит итоги отбора, определяет его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8EC" w:rsidTr="007D509E">
        <w:tc>
          <w:tcPr>
            <w:tcW w:w="6487" w:type="dxa"/>
          </w:tcPr>
          <w:p w:rsidR="005618EC" w:rsidRDefault="005618EC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 xml:space="preserve">После подготовки ответственным секретарем Комиссии проекта постановления, он направляется на согласование, затем подписывается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органа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618EC" w:rsidRDefault="005618EC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заседания Комиссии о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готовит проект постановления о признании гражд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нина нуждающимся в жилищных помещениях или об отказе в признании гражданина нуждающимся в жилищных помещен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ях и передает его на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органа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рабочего дня, следующего за днем заседания Комиссии.</w:t>
            </w:r>
          </w:p>
        </w:tc>
      </w:tr>
      <w:tr w:rsidR="00023DDD" w:rsidTr="007D509E">
        <w:tc>
          <w:tcPr>
            <w:tcW w:w="6487" w:type="dxa"/>
          </w:tcPr>
          <w:p w:rsidR="00023DDD" w:rsidRPr="005618EC" w:rsidRDefault="00023DDD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утраты действующей лицензии на право пользования недрами по письменному зая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лению владельца выдается ее ксерокопия со шта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пом «дубликат» на бланке лицензии и ее прилож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  <w:tc>
          <w:tcPr>
            <w:tcW w:w="7938" w:type="dxa"/>
          </w:tcPr>
          <w:p w:rsidR="00023DDD" w:rsidRDefault="00023DDD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 случае утраты действующей лицензии на право польз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вания недрами по письменному заявлению владельца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регистрации заявления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 xml:space="preserve"> выдается ее кс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рокопия со штампом «дубликат» на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 лицензии и ее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ложениях.</w:t>
            </w:r>
          </w:p>
        </w:tc>
      </w:tr>
      <w:tr w:rsidR="009C5B8E" w:rsidTr="007D509E">
        <w:tc>
          <w:tcPr>
            <w:tcW w:w="14425" w:type="dxa"/>
            <w:gridSpan w:val="2"/>
          </w:tcPr>
          <w:p w:rsidR="009C5B8E" w:rsidRPr="005618EC" w:rsidRDefault="00577FB2" w:rsidP="007700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 определенных администрати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ных действий, должны содержать четкие  условия</w:t>
            </w:r>
            <w:r w:rsidR="00A13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(основания)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осуществления этих действий</w:t>
            </w:r>
          </w:p>
        </w:tc>
      </w:tr>
      <w:tr w:rsidR="009F6797" w:rsidTr="007D509E">
        <w:tc>
          <w:tcPr>
            <w:tcW w:w="6487" w:type="dxa"/>
          </w:tcPr>
          <w:p w:rsidR="009F6797" w:rsidRP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принимает решение о допуске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возчиков к участию или об отказе в участии в отб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принимает решение о допуске перевозчиков </w:t>
            </w:r>
            <w:proofErr w:type="gramStart"/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6797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участии в отборе в случае: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659B7" w:rsidTr="007D509E">
        <w:tc>
          <w:tcPr>
            <w:tcW w:w="6487" w:type="dxa"/>
          </w:tcPr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Основаниями принятия решения об отказе в предоставлении выплаты являются: </w:t>
            </w:r>
          </w:p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а) непредставление или представление не в полном объеме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3 Порядка; </w:t>
            </w:r>
          </w:p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представление недостоверных сведений; </w:t>
            </w:r>
          </w:p>
          <w:p w:rsid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в) снятие с регистрационного учета по месту жительства или месту пребывания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7938" w:type="dxa"/>
          </w:tcPr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Основаниями принятия решения об отказе в предоставл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нии выплаты являются: 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а) непредставление или представление не в полном объеме документов, указанных в пункте 3 Порядка; 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представление недостоверных сведений; </w:t>
            </w:r>
          </w:p>
          <w:p w:rsid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в) снятие с регистрационного учета по месту жительства или месту пребывания на территории района.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При наличии противоречивых сведений в представленных документах и (или) при несоответствии содержания и (или) оформления документов требованиям законодательства центр осуществляет проверку на предмет соответствия указанных сведений действительности посредством направления в течение 5 рабочих дней со дня представления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(в случае, если документы (документ), ук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занные в пункте </w:t>
            </w:r>
            <w:r w:rsidR="000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представлены гражданином или лицом, являющимся его представителем</w:t>
            </w:r>
            <w:proofErr w:type="gramEnd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с зак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нодательством Российской Федерации, по собственной иници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тиве), запросов в органы и организации, располагающие нео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ходимой информацией. </w:t>
            </w:r>
            <w:proofErr w:type="gramStart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При этом срок принятия решения о предоставлении (об отказе в предоставлении) выплаты, указа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ный в пункте 8 настоящих</w:t>
            </w:r>
            <w:r w:rsidR="0007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Порядка, продлевается директором центра или уполномоченным им лицом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календа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ных дней со дня направления соответствующего запроса (з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просов).</w:t>
            </w:r>
            <w:proofErr w:type="gramEnd"/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подтверждающей недостове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ность представленных гражданином сведений, центр в течение 5 рабочих дней со дня получения указанной информации пр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нимает решение об отказе в предоставлении выплаты.</w:t>
            </w:r>
          </w:p>
          <w:p w:rsidR="00A659B7" w:rsidRPr="009F6797" w:rsidRDefault="00A659B7" w:rsidP="00077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не подтверждающей недост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верность представленных сведений, центр в течение 5 рабочих дней со дня получения указанной информации принимает 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шение о предоставлении выплаты.</w:t>
            </w:r>
          </w:p>
        </w:tc>
      </w:tr>
    </w:tbl>
    <w:p w:rsidR="00F762B2" w:rsidRPr="00AE48D2" w:rsidRDefault="00F762B2" w:rsidP="00147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AE48D2" w:rsidSect="007D509E">
      <w:pgSz w:w="16838" w:h="11906" w:orient="landscape"/>
      <w:pgMar w:top="709" w:right="1418" w:bottom="155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81" w:rsidRDefault="00BB1081" w:rsidP="00A9079E">
      <w:pPr>
        <w:spacing w:after="0" w:line="240" w:lineRule="auto"/>
      </w:pPr>
      <w:r>
        <w:separator/>
      </w:r>
    </w:p>
  </w:endnote>
  <w:endnote w:type="continuationSeparator" w:id="0">
    <w:p w:rsidR="00BB1081" w:rsidRDefault="00BB1081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5365"/>
      <w:docPartObj>
        <w:docPartGallery w:val="Page Numbers (Bottom of Page)"/>
        <w:docPartUnique/>
      </w:docPartObj>
    </w:sdtPr>
    <w:sdtEndPr/>
    <w:sdtContent>
      <w:p w:rsidR="007459F8" w:rsidRDefault="007459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11">
          <w:rPr>
            <w:noProof/>
          </w:rPr>
          <w:t>10</w:t>
        </w:r>
        <w:r>
          <w:fldChar w:fldCharType="end"/>
        </w:r>
      </w:p>
    </w:sdtContent>
  </w:sdt>
  <w:p w:rsidR="007459F8" w:rsidRDefault="00745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81" w:rsidRDefault="00BB1081" w:rsidP="00A9079E">
      <w:pPr>
        <w:spacing w:after="0" w:line="240" w:lineRule="auto"/>
      </w:pPr>
      <w:r>
        <w:separator/>
      </w:r>
    </w:p>
  </w:footnote>
  <w:footnote w:type="continuationSeparator" w:id="0">
    <w:p w:rsidR="00BB1081" w:rsidRDefault="00BB1081" w:rsidP="00A9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7"/>
  </w:num>
  <w:num w:numId="3">
    <w:abstractNumId w:val="40"/>
  </w:num>
  <w:num w:numId="4">
    <w:abstractNumId w:val="33"/>
  </w:num>
  <w:num w:numId="5">
    <w:abstractNumId w:val="20"/>
  </w:num>
  <w:num w:numId="6">
    <w:abstractNumId w:val="23"/>
  </w:num>
  <w:num w:numId="7">
    <w:abstractNumId w:val="32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37"/>
  </w:num>
  <w:num w:numId="17">
    <w:abstractNumId w:val="1"/>
  </w:num>
  <w:num w:numId="18">
    <w:abstractNumId w:val="41"/>
  </w:num>
  <w:num w:numId="19">
    <w:abstractNumId w:val="12"/>
  </w:num>
  <w:num w:numId="20">
    <w:abstractNumId w:val="22"/>
  </w:num>
  <w:num w:numId="21">
    <w:abstractNumId w:val="8"/>
  </w:num>
  <w:num w:numId="22">
    <w:abstractNumId w:val="29"/>
  </w:num>
  <w:num w:numId="23">
    <w:abstractNumId w:val="24"/>
  </w:num>
  <w:num w:numId="24">
    <w:abstractNumId w:val="38"/>
  </w:num>
  <w:num w:numId="25">
    <w:abstractNumId w:val="42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18"/>
  </w:num>
  <w:num w:numId="31">
    <w:abstractNumId w:val="39"/>
  </w:num>
  <w:num w:numId="32">
    <w:abstractNumId w:val="17"/>
  </w:num>
  <w:num w:numId="33">
    <w:abstractNumId w:val="31"/>
  </w:num>
  <w:num w:numId="34">
    <w:abstractNumId w:val="9"/>
  </w:num>
  <w:num w:numId="35">
    <w:abstractNumId w:val="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22FD"/>
    <w:rsid w:val="00006163"/>
    <w:rsid w:val="0001085D"/>
    <w:rsid w:val="000122A3"/>
    <w:rsid w:val="00013A6A"/>
    <w:rsid w:val="000144C4"/>
    <w:rsid w:val="00023DDD"/>
    <w:rsid w:val="0002710A"/>
    <w:rsid w:val="00030B05"/>
    <w:rsid w:val="00032DD5"/>
    <w:rsid w:val="0003394B"/>
    <w:rsid w:val="000430D4"/>
    <w:rsid w:val="00047A5B"/>
    <w:rsid w:val="00056A1C"/>
    <w:rsid w:val="00057BA3"/>
    <w:rsid w:val="0006171F"/>
    <w:rsid w:val="00062EA7"/>
    <w:rsid w:val="00067C0A"/>
    <w:rsid w:val="000737A8"/>
    <w:rsid w:val="000765B1"/>
    <w:rsid w:val="000769BA"/>
    <w:rsid w:val="00077A71"/>
    <w:rsid w:val="000825E8"/>
    <w:rsid w:val="000870BF"/>
    <w:rsid w:val="000933E7"/>
    <w:rsid w:val="000943B1"/>
    <w:rsid w:val="000A0860"/>
    <w:rsid w:val="000A5DF0"/>
    <w:rsid w:val="000A6A43"/>
    <w:rsid w:val="000A6EC4"/>
    <w:rsid w:val="000B1BAF"/>
    <w:rsid w:val="000B51AE"/>
    <w:rsid w:val="000B5779"/>
    <w:rsid w:val="000B6727"/>
    <w:rsid w:val="000B70F9"/>
    <w:rsid w:val="000B7522"/>
    <w:rsid w:val="000D04CA"/>
    <w:rsid w:val="000D6669"/>
    <w:rsid w:val="000D6D4C"/>
    <w:rsid w:val="000E16DE"/>
    <w:rsid w:val="000E2FB0"/>
    <w:rsid w:val="000F402C"/>
    <w:rsid w:val="000F516D"/>
    <w:rsid w:val="00102583"/>
    <w:rsid w:val="00120336"/>
    <w:rsid w:val="0012452F"/>
    <w:rsid w:val="00130ABB"/>
    <w:rsid w:val="00131B7C"/>
    <w:rsid w:val="001320AD"/>
    <w:rsid w:val="00132A1A"/>
    <w:rsid w:val="0013549C"/>
    <w:rsid w:val="00136511"/>
    <w:rsid w:val="0014020A"/>
    <w:rsid w:val="0014257A"/>
    <w:rsid w:val="00147F21"/>
    <w:rsid w:val="00150383"/>
    <w:rsid w:val="00151837"/>
    <w:rsid w:val="00165485"/>
    <w:rsid w:val="001835F4"/>
    <w:rsid w:val="00183C51"/>
    <w:rsid w:val="001A102E"/>
    <w:rsid w:val="001B7EA4"/>
    <w:rsid w:val="001B7EA5"/>
    <w:rsid w:val="001C1A4E"/>
    <w:rsid w:val="001C20EA"/>
    <w:rsid w:val="001C39D8"/>
    <w:rsid w:val="001C7128"/>
    <w:rsid w:val="001D14AD"/>
    <w:rsid w:val="001D6C1C"/>
    <w:rsid w:val="001D7049"/>
    <w:rsid w:val="001D7254"/>
    <w:rsid w:val="001D7F6B"/>
    <w:rsid w:val="001E38EF"/>
    <w:rsid w:val="001F10C1"/>
    <w:rsid w:val="001F54C5"/>
    <w:rsid w:val="001F5D1D"/>
    <w:rsid w:val="0020344E"/>
    <w:rsid w:val="00226DDA"/>
    <w:rsid w:val="00227633"/>
    <w:rsid w:val="00246135"/>
    <w:rsid w:val="00257CBB"/>
    <w:rsid w:val="00267AE2"/>
    <w:rsid w:val="0027799C"/>
    <w:rsid w:val="00281C6C"/>
    <w:rsid w:val="00293CB9"/>
    <w:rsid w:val="00294A7C"/>
    <w:rsid w:val="00296781"/>
    <w:rsid w:val="002A6E9C"/>
    <w:rsid w:val="002A779C"/>
    <w:rsid w:val="002B51F9"/>
    <w:rsid w:val="002B748B"/>
    <w:rsid w:val="002B7A96"/>
    <w:rsid w:val="002C0715"/>
    <w:rsid w:val="002C5B6D"/>
    <w:rsid w:val="002D4858"/>
    <w:rsid w:val="002D4FBB"/>
    <w:rsid w:val="002D5D0C"/>
    <w:rsid w:val="002E0625"/>
    <w:rsid w:val="002E5F5B"/>
    <w:rsid w:val="002F0896"/>
    <w:rsid w:val="003019D1"/>
    <w:rsid w:val="003021A9"/>
    <w:rsid w:val="00303283"/>
    <w:rsid w:val="003137B5"/>
    <w:rsid w:val="003154E2"/>
    <w:rsid w:val="003169BC"/>
    <w:rsid w:val="00316EB2"/>
    <w:rsid w:val="0032008B"/>
    <w:rsid w:val="003259DB"/>
    <w:rsid w:val="00325C57"/>
    <w:rsid w:val="003267F8"/>
    <w:rsid w:val="003303FA"/>
    <w:rsid w:val="0035047F"/>
    <w:rsid w:val="003525C4"/>
    <w:rsid w:val="003539FE"/>
    <w:rsid w:val="00354C4F"/>
    <w:rsid w:val="00360670"/>
    <w:rsid w:val="00370650"/>
    <w:rsid w:val="00376585"/>
    <w:rsid w:val="00377EE7"/>
    <w:rsid w:val="00380ED6"/>
    <w:rsid w:val="00383D9A"/>
    <w:rsid w:val="00391A60"/>
    <w:rsid w:val="00397D9C"/>
    <w:rsid w:val="003A0FBA"/>
    <w:rsid w:val="003A2FF6"/>
    <w:rsid w:val="003A7E69"/>
    <w:rsid w:val="003B0F28"/>
    <w:rsid w:val="003B46F0"/>
    <w:rsid w:val="003B5E2C"/>
    <w:rsid w:val="003C5CA2"/>
    <w:rsid w:val="003C5CF8"/>
    <w:rsid w:val="003D0E9B"/>
    <w:rsid w:val="003D0ECF"/>
    <w:rsid w:val="003D21E1"/>
    <w:rsid w:val="003D4A96"/>
    <w:rsid w:val="003D744C"/>
    <w:rsid w:val="003E1DE1"/>
    <w:rsid w:val="003E2BA1"/>
    <w:rsid w:val="003E6353"/>
    <w:rsid w:val="003E7927"/>
    <w:rsid w:val="003F11D9"/>
    <w:rsid w:val="003F5207"/>
    <w:rsid w:val="003F66C5"/>
    <w:rsid w:val="0040304E"/>
    <w:rsid w:val="00404984"/>
    <w:rsid w:val="00406889"/>
    <w:rsid w:val="00417C88"/>
    <w:rsid w:val="0042104F"/>
    <w:rsid w:val="004265A9"/>
    <w:rsid w:val="00442861"/>
    <w:rsid w:val="0044695C"/>
    <w:rsid w:val="0044790B"/>
    <w:rsid w:val="004507AF"/>
    <w:rsid w:val="0045408A"/>
    <w:rsid w:val="00455A87"/>
    <w:rsid w:val="00457180"/>
    <w:rsid w:val="004620BB"/>
    <w:rsid w:val="00470851"/>
    <w:rsid w:val="00470E63"/>
    <w:rsid w:val="004716D9"/>
    <w:rsid w:val="004873A4"/>
    <w:rsid w:val="00490B0A"/>
    <w:rsid w:val="0049277A"/>
    <w:rsid w:val="004942A0"/>
    <w:rsid w:val="004A5288"/>
    <w:rsid w:val="004A72C4"/>
    <w:rsid w:val="004B34FA"/>
    <w:rsid w:val="004B4553"/>
    <w:rsid w:val="004C60FA"/>
    <w:rsid w:val="004C7802"/>
    <w:rsid w:val="004F0C8D"/>
    <w:rsid w:val="004F3B60"/>
    <w:rsid w:val="004F412B"/>
    <w:rsid w:val="004F4A3E"/>
    <w:rsid w:val="004F4FEC"/>
    <w:rsid w:val="004F61AF"/>
    <w:rsid w:val="004F6337"/>
    <w:rsid w:val="00501977"/>
    <w:rsid w:val="00501EF5"/>
    <w:rsid w:val="00512094"/>
    <w:rsid w:val="00514856"/>
    <w:rsid w:val="00515688"/>
    <w:rsid w:val="0051660C"/>
    <w:rsid w:val="00517471"/>
    <w:rsid w:val="0052103E"/>
    <w:rsid w:val="005220E5"/>
    <w:rsid w:val="00524257"/>
    <w:rsid w:val="005253D0"/>
    <w:rsid w:val="005279DB"/>
    <w:rsid w:val="0053436F"/>
    <w:rsid w:val="00535411"/>
    <w:rsid w:val="00537791"/>
    <w:rsid w:val="005464C2"/>
    <w:rsid w:val="005618EC"/>
    <w:rsid w:val="00564E75"/>
    <w:rsid w:val="00565D6C"/>
    <w:rsid w:val="0057130A"/>
    <w:rsid w:val="005752A3"/>
    <w:rsid w:val="00575EFB"/>
    <w:rsid w:val="00577FB2"/>
    <w:rsid w:val="00580AA4"/>
    <w:rsid w:val="00586459"/>
    <w:rsid w:val="00591164"/>
    <w:rsid w:val="00592349"/>
    <w:rsid w:val="005A1544"/>
    <w:rsid w:val="005A1ECA"/>
    <w:rsid w:val="005A52D2"/>
    <w:rsid w:val="005A768E"/>
    <w:rsid w:val="005C1EEC"/>
    <w:rsid w:val="005C79AB"/>
    <w:rsid w:val="005D0AF3"/>
    <w:rsid w:val="005D2519"/>
    <w:rsid w:val="005E356C"/>
    <w:rsid w:val="005E6CD5"/>
    <w:rsid w:val="005E78DC"/>
    <w:rsid w:val="005E79C4"/>
    <w:rsid w:val="00600EB8"/>
    <w:rsid w:val="00604574"/>
    <w:rsid w:val="00611C1F"/>
    <w:rsid w:val="00616BD3"/>
    <w:rsid w:val="00622EF4"/>
    <w:rsid w:val="006235F7"/>
    <w:rsid w:val="0062563B"/>
    <w:rsid w:val="00627DC1"/>
    <w:rsid w:val="0063475B"/>
    <w:rsid w:val="00635285"/>
    <w:rsid w:val="00640245"/>
    <w:rsid w:val="00640EF2"/>
    <w:rsid w:val="00644EDB"/>
    <w:rsid w:val="00647900"/>
    <w:rsid w:val="0065019D"/>
    <w:rsid w:val="00652A2F"/>
    <w:rsid w:val="00656B80"/>
    <w:rsid w:val="00660B9B"/>
    <w:rsid w:val="00661F5A"/>
    <w:rsid w:val="006621CE"/>
    <w:rsid w:val="0066584B"/>
    <w:rsid w:val="00672CA0"/>
    <w:rsid w:val="006760B7"/>
    <w:rsid w:val="00684960"/>
    <w:rsid w:val="00686071"/>
    <w:rsid w:val="00692BA9"/>
    <w:rsid w:val="00697302"/>
    <w:rsid w:val="0069730F"/>
    <w:rsid w:val="006A22AD"/>
    <w:rsid w:val="006A2C3B"/>
    <w:rsid w:val="006A3AF5"/>
    <w:rsid w:val="006A5C65"/>
    <w:rsid w:val="006A79C9"/>
    <w:rsid w:val="006B06E9"/>
    <w:rsid w:val="006B5AF8"/>
    <w:rsid w:val="006C0BE3"/>
    <w:rsid w:val="006C0CFB"/>
    <w:rsid w:val="006C58F7"/>
    <w:rsid w:val="006C5EE1"/>
    <w:rsid w:val="006D27C2"/>
    <w:rsid w:val="006F07BB"/>
    <w:rsid w:val="006F11AC"/>
    <w:rsid w:val="006F54D0"/>
    <w:rsid w:val="006F5E98"/>
    <w:rsid w:val="006F5F30"/>
    <w:rsid w:val="00700D25"/>
    <w:rsid w:val="00703112"/>
    <w:rsid w:val="0071042D"/>
    <w:rsid w:val="00714E70"/>
    <w:rsid w:val="00720179"/>
    <w:rsid w:val="007220DB"/>
    <w:rsid w:val="00725849"/>
    <w:rsid w:val="0072790A"/>
    <w:rsid w:val="00727A34"/>
    <w:rsid w:val="00730B70"/>
    <w:rsid w:val="007324EE"/>
    <w:rsid w:val="007328E8"/>
    <w:rsid w:val="00735D9A"/>
    <w:rsid w:val="00743C99"/>
    <w:rsid w:val="007459F8"/>
    <w:rsid w:val="00746F4D"/>
    <w:rsid w:val="0075166A"/>
    <w:rsid w:val="00752C54"/>
    <w:rsid w:val="00757C53"/>
    <w:rsid w:val="00770083"/>
    <w:rsid w:val="007707DB"/>
    <w:rsid w:val="00772AD3"/>
    <w:rsid w:val="00774ADA"/>
    <w:rsid w:val="007763E5"/>
    <w:rsid w:val="00777F89"/>
    <w:rsid w:val="00782F10"/>
    <w:rsid w:val="007A06AB"/>
    <w:rsid w:val="007A1881"/>
    <w:rsid w:val="007A4AE6"/>
    <w:rsid w:val="007A59B7"/>
    <w:rsid w:val="007A6355"/>
    <w:rsid w:val="007A7469"/>
    <w:rsid w:val="007D1011"/>
    <w:rsid w:val="007D509E"/>
    <w:rsid w:val="007E109A"/>
    <w:rsid w:val="007E167B"/>
    <w:rsid w:val="007F6777"/>
    <w:rsid w:val="00803B36"/>
    <w:rsid w:val="00810792"/>
    <w:rsid w:val="00812DF9"/>
    <w:rsid w:val="00817A1F"/>
    <w:rsid w:val="00823AEF"/>
    <w:rsid w:val="00824DBF"/>
    <w:rsid w:val="00826A73"/>
    <w:rsid w:val="00827E60"/>
    <w:rsid w:val="00836A0F"/>
    <w:rsid w:val="00841C6D"/>
    <w:rsid w:val="008432C3"/>
    <w:rsid w:val="00845B35"/>
    <w:rsid w:val="00845EAB"/>
    <w:rsid w:val="00851FE8"/>
    <w:rsid w:val="0085507A"/>
    <w:rsid w:val="008642DD"/>
    <w:rsid w:val="0087126F"/>
    <w:rsid w:val="008775CA"/>
    <w:rsid w:val="00882393"/>
    <w:rsid w:val="00882F06"/>
    <w:rsid w:val="00891A0C"/>
    <w:rsid w:val="00892DDC"/>
    <w:rsid w:val="008930B6"/>
    <w:rsid w:val="00893464"/>
    <w:rsid w:val="008939C3"/>
    <w:rsid w:val="00895AF3"/>
    <w:rsid w:val="008A52DA"/>
    <w:rsid w:val="008B0B04"/>
    <w:rsid w:val="008C2506"/>
    <w:rsid w:val="008D1990"/>
    <w:rsid w:val="008D1DBC"/>
    <w:rsid w:val="008D33E3"/>
    <w:rsid w:val="008D5CAA"/>
    <w:rsid w:val="009038B1"/>
    <w:rsid w:val="0090759A"/>
    <w:rsid w:val="00915B5A"/>
    <w:rsid w:val="00917316"/>
    <w:rsid w:val="009175DE"/>
    <w:rsid w:val="009200E8"/>
    <w:rsid w:val="00921585"/>
    <w:rsid w:val="00930CDA"/>
    <w:rsid w:val="00935E14"/>
    <w:rsid w:val="009425EF"/>
    <w:rsid w:val="00947C62"/>
    <w:rsid w:val="00951381"/>
    <w:rsid w:val="00954A1B"/>
    <w:rsid w:val="00954A77"/>
    <w:rsid w:val="00956A3E"/>
    <w:rsid w:val="009609E2"/>
    <w:rsid w:val="0096579C"/>
    <w:rsid w:val="00965ED1"/>
    <w:rsid w:val="00966AEA"/>
    <w:rsid w:val="00971FED"/>
    <w:rsid w:val="00976174"/>
    <w:rsid w:val="009822C4"/>
    <w:rsid w:val="00983190"/>
    <w:rsid w:val="00985F2F"/>
    <w:rsid w:val="00991F72"/>
    <w:rsid w:val="009B0102"/>
    <w:rsid w:val="009B06E9"/>
    <w:rsid w:val="009B2677"/>
    <w:rsid w:val="009B26E2"/>
    <w:rsid w:val="009C04E6"/>
    <w:rsid w:val="009C48DC"/>
    <w:rsid w:val="009C5B8E"/>
    <w:rsid w:val="009C6E10"/>
    <w:rsid w:val="009D09FB"/>
    <w:rsid w:val="009D24C8"/>
    <w:rsid w:val="009D603E"/>
    <w:rsid w:val="009E53D9"/>
    <w:rsid w:val="009F6797"/>
    <w:rsid w:val="00A0087B"/>
    <w:rsid w:val="00A00C2D"/>
    <w:rsid w:val="00A022D1"/>
    <w:rsid w:val="00A02433"/>
    <w:rsid w:val="00A13048"/>
    <w:rsid w:val="00A16E93"/>
    <w:rsid w:val="00A2152D"/>
    <w:rsid w:val="00A31A12"/>
    <w:rsid w:val="00A32129"/>
    <w:rsid w:val="00A329C1"/>
    <w:rsid w:val="00A36F94"/>
    <w:rsid w:val="00A3750D"/>
    <w:rsid w:val="00A51D60"/>
    <w:rsid w:val="00A57DBA"/>
    <w:rsid w:val="00A608D9"/>
    <w:rsid w:val="00A659B7"/>
    <w:rsid w:val="00A67A66"/>
    <w:rsid w:val="00A7305E"/>
    <w:rsid w:val="00A80ECC"/>
    <w:rsid w:val="00A8129E"/>
    <w:rsid w:val="00A84B3F"/>
    <w:rsid w:val="00A86179"/>
    <w:rsid w:val="00A8775A"/>
    <w:rsid w:val="00A9079E"/>
    <w:rsid w:val="00A93B23"/>
    <w:rsid w:val="00AA05A9"/>
    <w:rsid w:val="00AB589F"/>
    <w:rsid w:val="00AC2CF1"/>
    <w:rsid w:val="00AC63BA"/>
    <w:rsid w:val="00AD10F8"/>
    <w:rsid w:val="00AD2B70"/>
    <w:rsid w:val="00AD7C3A"/>
    <w:rsid w:val="00AE1DA9"/>
    <w:rsid w:val="00AE48D2"/>
    <w:rsid w:val="00AE4E75"/>
    <w:rsid w:val="00AF497F"/>
    <w:rsid w:val="00AF6F87"/>
    <w:rsid w:val="00AF76E1"/>
    <w:rsid w:val="00B017C1"/>
    <w:rsid w:val="00B04352"/>
    <w:rsid w:val="00B05DC6"/>
    <w:rsid w:val="00B05F78"/>
    <w:rsid w:val="00B06627"/>
    <w:rsid w:val="00B1087D"/>
    <w:rsid w:val="00B12017"/>
    <w:rsid w:val="00B163CE"/>
    <w:rsid w:val="00B2009E"/>
    <w:rsid w:val="00B33AA9"/>
    <w:rsid w:val="00B417D3"/>
    <w:rsid w:val="00B43AC0"/>
    <w:rsid w:val="00B51D82"/>
    <w:rsid w:val="00B629A6"/>
    <w:rsid w:val="00B640F7"/>
    <w:rsid w:val="00B70721"/>
    <w:rsid w:val="00B736E1"/>
    <w:rsid w:val="00B80B2E"/>
    <w:rsid w:val="00B84E46"/>
    <w:rsid w:val="00B86348"/>
    <w:rsid w:val="00B86BE8"/>
    <w:rsid w:val="00B90164"/>
    <w:rsid w:val="00B92E2F"/>
    <w:rsid w:val="00B94E58"/>
    <w:rsid w:val="00BA2826"/>
    <w:rsid w:val="00BA4824"/>
    <w:rsid w:val="00BB1081"/>
    <w:rsid w:val="00BB440E"/>
    <w:rsid w:val="00BB6CF1"/>
    <w:rsid w:val="00BC4AD5"/>
    <w:rsid w:val="00BD0E0D"/>
    <w:rsid w:val="00BD650F"/>
    <w:rsid w:val="00BE19EB"/>
    <w:rsid w:val="00BE1D2C"/>
    <w:rsid w:val="00BF2690"/>
    <w:rsid w:val="00BF47EB"/>
    <w:rsid w:val="00BF4F4E"/>
    <w:rsid w:val="00C05DD4"/>
    <w:rsid w:val="00C1235D"/>
    <w:rsid w:val="00C12A04"/>
    <w:rsid w:val="00C20F36"/>
    <w:rsid w:val="00C25116"/>
    <w:rsid w:val="00C263C1"/>
    <w:rsid w:val="00C34005"/>
    <w:rsid w:val="00C3500F"/>
    <w:rsid w:val="00C3557C"/>
    <w:rsid w:val="00C358F0"/>
    <w:rsid w:val="00C37E51"/>
    <w:rsid w:val="00C40A32"/>
    <w:rsid w:val="00C4212A"/>
    <w:rsid w:val="00C4267F"/>
    <w:rsid w:val="00C47160"/>
    <w:rsid w:val="00C54875"/>
    <w:rsid w:val="00C5546F"/>
    <w:rsid w:val="00C55F34"/>
    <w:rsid w:val="00C651A6"/>
    <w:rsid w:val="00C70843"/>
    <w:rsid w:val="00C76F08"/>
    <w:rsid w:val="00C77322"/>
    <w:rsid w:val="00C81489"/>
    <w:rsid w:val="00C90683"/>
    <w:rsid w:val="00C93B58"/>
    <w:rsid w:val="00C96768"/>
    <w:rsid w:val="00C978A1"/>
    <w:rsid w:val="00CA5EB1"/>
    <w:rsid w:val="00CA75D0"/>
    <w:rsid w:val="00CB1D37"/>
    <w:rsid w:val="00CB7C91"/>
    <w:rsid w:val="00CC102D"/>
    <w:rsid w:val="00CC3F34"/>
    <w:rsid w:val="00CC446F"/>
    <w:rsid w:val="00CD00DC"/>
    <w:rsid w:val="00CD1FEF"/>
    <w:rsid w:val="00CD2A01"/>
    <w:rsid w:val="00CD38E8"/>
    <w:rsid w:val="00CE047A"/>
    <w:rsid w:val="00CE5F5C"/>
    <w:rsid w:val="00CF2984"/>
    <w:rsid w:val="00D004E1"/>
    <w:rsid w:val="00D0591F"/>
    <w:rsid w:val="00D20B4D"/>
    <w:rsid w:val="00D232EF"/>
    <w:rsid w:val="00D32A90"/>
    <w:rsid w:val="00D33B56"/>
    <w:rsid w:val="00D34321"/>
    <w:rsid w:val="00D344FD"/>
    <w:rsid w:val="00D42F39"/>
    <w:rsid w:val="00D479E0"/>
    <w:rsid w:val="00D54AB0"/>
    <w:rsid w:val="00D62024"/>
    <w:rsid w:val="00D63DC3"/>
    <w:rsid w:val="00D65EC3"/>
    <w:rsid w:val="00D6742F"/>
    <w:rsid w:val="00D76AE1"/>
    <w:rsid w:val="00D840F3"/>
    <w:rsid w:val="00D878C4"/>
    <w:rsid w:val="00D95387"/>
    <w:rsid w:val="00DA0EE7"/>
    <w:rsid w:val="00DA51C6"/>
    <w:rsid w:val="00DA5C5C"/>
    <w:rsid w:val="00DA5E7E"/>
    <w:rsid w:val="00DA6086"/>
    <w:rsid w:val="00DB16A7"/>
    <w:rsid w:val="00DB5223"/>
    <w:rsid w:val="00DB738E"/>
    <w:rsid w:val="00DC5C1F"/>
    <w:rsid w:val="00DC6097"/>
    <w:rsid w:val="00DD6C99"/>
    <w:rsid w:val="00DD6D2C"/>
    <w:rsid w:val="00DD739E"/>
    <w:rsid w:val="00DF0CCD"/>
    <w:rsid w:val="00DF16EB"/>
    <w:rsid w:val="00DF554E"/>
    <w:rsid w:val="00E00A80"/>
    <w:rsid w:val="00E12859"/>
    <w:rsid w:val="00E12D50"/>
    <w:rsid w:val="00E14CE2"/>
    <w:rsid w:val="00E169A4"/>
    <w:rsid w:val="00E25B26"/>
    <w:rsid w:val="00E264E4"/>
    <w:rsid w:val="00E338E2"/>
    <w:rsid w:val="00E359E5"/>
    <w:rsid w:val="00E45DE3"/>
    <w:rsid w:val="00E460E9"/>
    <w:rsid w:val="00E47CFB"/>
    <w:rsid w:val="00E50EB6"/>
    <w:rsid w:val="00E57FA4"/>
    <w:rsid w:val="00E62FE6"/>
    <w:rsid w:val="00E66987"/>
    <w:rsid w:val="00E734B6"/>
    <w:rsid w:val="00E80202"/>
    <w:rsid w:val="00E8249D"/>
    <w:rsid w:val="00E84727"/>
    <w:rsid w:val="00E84C27"/>
    <w:rsid w:val="00E86848"/>
    <w:rsid w:val="00E9338A"/>
    <w:rsid w:val="00EA0C4C"/>
    <w:rsid w:val="00EA463B"/>
    <w:rsid w:val="00EA69C5"/>
    <w:rsid w:val="00EB73C7"/>
    <w:rsid w:val="00EB7D10"/>
    <w:rsid w:val="00EC43E9"/>
    <w:rsid w:val="00ED2139"/>
    <w:rsid w:val="00ED46EB"/>
    <w:rsid w:val="00EE5BC7"/>
    <w:rsid w:val="00EE5E1E"/>
    <w:rsid w:val="00EE6B8A"/>
    <w:rsid w:val="00EF2DFB"/>
    <w:rsid w:val="00F0057D"/>
    <w:rsid w:val="00F14906"/>
    <w:rsid w:val="00F221A7"/>
    <w:rsid w:val="00F30B2F"/>
    <w:rsid w:val="00F330E8"/>
    <w:rsid w:val="00F33229"/>
    <w:rsid w:val="00F35321"/>
    <w:rsid w:val="00F359C9"/>
    <w:rsid w:val="00F42BFD"/>
    <w:rsid w:val="00F513DF"/>
    <w:rsid w:val="00F52166"/>
    <w:rsid w:val="00F54A64"/>
    <w:rsid w:val="00F54F1A"/>
    <w:rsid w:val="00F5761B"/>
    <w:rsid w:val="00F60A27"/>
    <w:rsid w:val="00F64938"/>
    <w:rsid w:val="00F70430"/>
    <w:rsid w:val="00F74F95"/>
    <w:rsid w:val="00F762B2"/>
    <w:rsid w:val="00F84C9B"/>
    <w:rsid w:val="00F86C94"/>
    <w:rsid w:val="00F95DF3"/>
    <w:rsid w:val="00F9664F"/>
    <w:rsid w:val="00FA05DE"/>
    <w:rsid w:val="00FA2BAC"/>
    <w:rsid w:val="00FA57AB"/>
    <w:rsid w:val="00FA7693"/>
    <w:rsid w:val="00FB6CD7"/>
    <w:rsid w:val="00FC03F8"/>
    <w:rsid w:val="00FC22B3"/>
    <w:rsid w:val="00FC312E"/>
    <w:rsid w:val="00FC4607"/>
    <w:rsid w:val="00FD374E"/>
    <w:rsid w:val="00FE765F"/>
    <w:rsid w:val="00FF296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2014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широта дискреционых полномочий 53,8 %</c:v>
                </c:pt>
                <c:pt idx="1">
                  <c:v>отсутствие или неполнота административных процедур 38,5 %</c:v>
                </c:pt>
                <c:pt idx="2">
                  <c:v>юридико-лингвистическая неопределенность 7,7 %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0.53800000000000003</c:v>
                </c:pt>
                <c:pt idx="1">
                  <c:v>0.38500000000000001</c:v>
                </c:pt>
                <c:pt idx="2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широта административных процедур</c:v>
                </c:pt>
                <c:pt idx="1">
                  <c:v>отсутствие или неполнота административных процедур</c:v>
                </c:pt>
                <c:pt idx="2">
                  <c:v>юридико-лингвистическая неопределенность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0.23300000000000001</c:v>
                </c:pt>
                <c:pt idx="1">
                  <c:v>0.36599999999999999</c:v>
                </c:pt>
                <c:pt idx="2">
                  <c:v>6.6000000000000003E-2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2014 г.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широта административных процедур</c:v>
                </c:pt>
                <c:pt idx="1">
                  <c:v>отсутствие или неполнота административных процедур</c:v>
                </c:pt>
                <c:pt idx="2">
                  <c:v>юридико-лингвистическая неопределенность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0.53800000000000003</c:v>
                </c:pt>
                <c:pt idx="1">
                  <c:v>0.38500000000000001</c:v>
                </c:pt>
                <c:pt idx="2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5824"/>
        <c:axId val="24607360"/>
      </c:barChart>
      <c:catAx>
        <c:axId val="2460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7360"/>
        <c:crosses val="autoZero"/>
        <c:auto val="1"/>
        <c:lblAlgn val="ctr"/>
        <c:lblOffset val="100"/>
        <c:noMultiLvlLbl val="0"/>
      </c:catAx>
      <c:valAx>
        <c:axId val="24607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605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A67E-4907-4A34-9E2F-C1FD7CE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Петкова Христина Йордановна</cp:lastModifiedBy>
  <cp:revision>66</cp:revision>
  <cp:lastPrinted>2015-02-18T09:23:00Z</cp:lastPrinted>
  <dcterms:created xsi:type="dcterms:W3CDTF">2014-12-19T07:37:00Z</dcterms:created>
  <dcterms:modified xsi:type="dcterms:W3CDTF">2015-10-30T11:35:00Z</dcterms:modified>
</cp:coreProperties>
</file>